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1A" w:rsidRPr="00430F8A" w:rsidRDefault="00430F8A" w:rsidP="00595E50">
      <w:pPr>
        <w:spacing w:before="960"/>
        <w:jc w:val="center"/>
        <w:rPr>
          <w:rFonts w:ascii="Arial Narrow" w:hAnsi="Arial Narrow"/>
          <w:b/>
          <w:noProof w:val="0"/>
          <w:lang w:val="en-GB" w:eastAsia="pl-PL"/>
        </w:rPr>
      </w:pPr>
      <w:r w:rsidRPr="00430F8A">
        <w:rPr>
          <w:rFonts w:ascii="Arial Narrow" w:hAnsi="Arial Narrow"/>
          <w:b/>
          <w:noProof w:val="0"/>
          <w:lang w:val="en-GB" w:eastAsia="pl-PL"/>
        </w:rPr>
        <w:t>TITLE OF THE PAPER</w:t>
      </w:r>
    </w:p>
    <w:p w:rsidR="0031161A" w:rsidRPr="00430F8A" w:rsidRDefault="00CB7B80" w:rsidP="00595E50">
      <w:pPr>
        <w:spacing w:before="360" w:after="360"/>
        <w:jc w:val="center"/>
        <w:rPr>
          <w:rFonts w:ascii="Arial Narrow" w:hAnsi="Arial Narrow"/>
          <w:b/>
          <w:noProof w:val="0"/>
          <w:sz w:val="20"/>
          <w:szCs w:val="20"/>
          <w:lang w:val="en-GB" w:eastAsia="pl-PL"/>
        </w:rPr>
      </w:pPr>
      <w:r>
        <w:rPr>
          <w:rFonts w:ascii="Arial Narrow" w:hAnsi="Arial Narrow"/>
          <w:b/>
          <w:noProof w:val="0"/>
          <w:sz w:val="20"/>
          <w:szCs w:val="20"/>
          <w:lang w:val="en-GB" w:eastAsia="pl-PL"/>
        </w:rPr>
        <w:t xml:space="preserve">Full </w:t>
      </w:r>
      <w:r w:rsidR="00430F8A" w:rsidRPr="00430F8A">
        <w:rPr>
          <w:rFonts w:ascii="Arial Narrow" w:hAnsi="Arial Narrow"/>
          <w:b/>
          <w:noProof w:val="0"/>
          <w:sz w:val="20"/>
          <w:szCs w:val="20"/>
          <w:lang w:val="en-GB" w:eastAsia="pl-PL"/>
        </w:rPr>
        <w:t>Name SURNAME</w:t>
      </w:r>
      <w:r w:rsidR="00430F8A" w:rsidRPr="00430F8A">
        <w:rPr>
          <w:rFonts w:ascii="Arial Narrow" w:hAnsi="Arial Narrow"/>
          <w:b/>
          <w:noProof w:val="0"/>
          <w:sz w:val="20"/>
          <w:szCs w:val="20"/>
          <w:vertAlign w:val="superscript"/>
          <w:lang w:val="en-GB" w:eastAsia="pl-PL"/>
        </w:rPr>
        <w:t>*</w:t>
      </w:r>
      <w:r w:rsidR="00430F8A" w:rsidRPr="00430F8A">
        <w:rPr>
          <w:rFonts w:ascii="Arial Narrow" w:hAnsi="Arial Narrow"/>
          <w:b/>
          <w:noProof w:val="0"/>
          <w:sz w:val="20"/>
          <w:szCs w:val="20"/>
          <w:lang w:val="en-GB" w:eastAsia="pl-PL"/>
        </w:rPr>
        <w:t xml:space="preserve">, </w:t>
      </w:r>
      <w:r>
        <w:rPr>
          <w:rFonts w:ascii="Arial Narrow" w:hAnsi="Arial Narrow"/>
          <w:b/>
          <w:noProof w:val="0"/>
          <w:sz w:val="20"/>
          <w:szCs w:val="20"/>
          <w:lang w:val="en-GB" w:eastAsia="pl-PL"/>
        </w:rPr>
        <w:t xml:space="preserve">Full </w:t>
      </w:r>
      <w:bookmarkStart w:id="0" w:name="_GoBack"/>
      <w:bookmarkEnd w:id="0"/>
      <w:r w:rsidR="00430F8A" w:rsidRPr="00430F8A">
        <w:rPr>
          <w:rFonts w:ascii="Arial Narrow" w:hAnsi="Arial Narrow"/>
          <w:b/>
          <w:noProof w:val="0"/>
          <w:sz w:val="20"/>
          <w:szCs w:val="20"/>
          <w:lang w:val="en-GB" w:eastAsia="pl-PL"/>
        </w:rPr>
        <w:t>Name SURNAME</w:t>
      </w:r>
      <w:r w:rsidR="00430F8A" w:rsidRPr="00430F8A">
        <w:rPr>
          <w:rFonts w:ascii="Arial Narrow" w:hAnsi="Arial Narrow"/>
          <w:b/>
          <w:noProof w:val="0"/>
          <w:sz w:val="20"/>
          <w:szCs w:val="20"/>
          <w:vertAlign w:val="superscript"/>
          <w:lang w:val="en-GB" w:eastAsia="pl-PL"/>
        </w:rPr>
        <w:t>**</w:t>
      </w:r>
      <w:r w:rsidR="0031161A" w:rsidRPr="00430F8A">
        <w:rPr>
          <w:rFonts w:ascii="Arial Narrow" w:hAnsi="Arial Narrow"/>
          <w:b/>
          <w:noProof w:val="0"/>
          <w:sz w:val="20"/>
          <w:szCs w:val="20"/>
          <w:vertAlign w:val="superscript"/>
          <w:lang w:val="en-GB" w:eastAsia="pl-PL"/>
        </w:rPr>
        <w:t xml:space="preserve"> </w:t>
      </w:r>
    </w:p>
    <w:p w:rsidR="00430F8A" w:rsidRPr="00430F8A" w:rsidRDefault="00430F8A" w:rsidP="00430F8A">
      <w:pPr>
        <w:widowControl w:val="0"/>
        <w:spacing w:before="240" w:after="240"/>
        <w:jc w:val="center"/>
        <w:rPr>
          <w:rFonts w:ascii="Arial Narrow" w:hAnsi="Arial Narrow"/>
          <w:noProof w:val="0"/>
          <w:sz w:val="18"/>
          <w:szCs w:val="18"/>
          <w:vertAlign w:val="superscript"/>
          <w:lang w:val="en-GB" w:eastAsia="pl-PL"/>
        </w:rPr>
      </w:pPr>
      <w:r w:rsidRPr="00430F8A">
        <w:rPr>
          <w:rFonts w:ascii="Arial Narrow" w:hAnsi="Arial Narrow"/>
          <w:noProof w:val="0"/>
          <w:sz w:val="18"/>
          <w:szCs w:val="18"/>
          <w:vertAlign w:val="superscript"/>
          <w:lang w:val="en-GB" w:eastAsia="pl-PL"/>
        </w:rPr>
        <w:t>*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t>Faculty, Department, University, University</w:t>
      </w:r>
      <w:r w:rsidR="00E34ABD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full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address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br/>
      </w:r>
      <w:r w:rsidRPr="00430F8A">
        <w:rPr>
          <w:rFonts w:ascii="Arial Narrow" w:hAnsi="Arial Narrow"/>
          <w:noProof w:val="0"/>
          <w:sz w:val="18"/>
          <w:szCs w:val="18"/>
          <w:vertAlign w:val="superscript"/>
          <w:lang w:val="en-GB" w:eastAsia="pl-PL"/>
        </w:rPr>
        <w:t>**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Faculty, Department, University, University </w:t>
      </w:r>
      <w:r w:rsidR="00E34ABD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full </w:t>
      </w:r>
      <w:r w:rsidRPr="00430F8A">
        <w:rPr>
          <w:rFonts w:ascii="Arial Narrow" w:hAnsi="Arial Narrow"/>
          <w:noProof w:val="0"/>
          <w:sz w:val="18"/>
          <w:szCs w:val="18"/>
          <w:lang w:val="en-GB" w:eastAsia="pl-PL"/>
        </w:rPr>
        <w:t>address</w:t>
      </w:r>
    </w:p>
    <w:p w:rsidR="0031161A" w:rsidRDefault="00430F8A" w:rsidP="00430F8A">
      <w:pPr>
        <w:widowControl w:val="0"/>
        <w:spacing w:before="240" w:after="240"/>
        <w:jc w:val="center"/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</w:pPr>
      <w:r w:rsidRPr="00430F8A"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>author_1 e-mail</w:t>
      </w:r>
      <w:r w:rsidR="0031161A" w:rsidRPr="00052F4F">
        <w:rPr>
          <w:rFonts w:ascii="Arial Narrow" w:eastAsia="Calibri" w:hAnsi="Arial Narrow"/>
          <w:noProof w:val="0"/>
          <w:sz w:val="18"/>
          <w:szCs w:val="18"/>
          <w:lang w:val="en-GB"/>
        </w:rPr>
        <w:t xml:space="preserve">, </w:t>
      </w:r>
      <w:r w:rsidRPr="00430F8A"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>author_</w:t>
      </w:r>
      <w:r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>2</w:t>
      </w:r>
      <w:r w:rsidRPr="00430F8A">
        <w:rPr>
          <w:rFonts w:ascii="Arial Narrow" w:eastAsia="Calibri" w:hAnsi="Arial Narrow"/>
          <w:noProof w:val="0"/>
          <w:sz w:val="18"/>
          <w:szCs w:val="18"/>
          <w:u w:val="single"/>
          <w:lang w:val="en-GB"/>
        </w:rPr>
        <w:t xml:space="preserve"> e-mail</w:t>
      </w:r>
    </w:p>
    <w:p w:rsidR="00E07A82" w:rsidRPr="00D97D39" w:rsidRDefault="00E07A82" w:rsidP="00E07A82">
      <w:pPr>
        <w:widowControl w:val="0"/>
        <w:spacing w:before="240" w:after="240"/>
        <w:jc w:val="center"/>
        <w:rPr>
          <w:rFonts w:ascii="Arial Narrow" w:eastAsia="Calibri" w:hAnsi="Arial Narrow"/>
          <w:i/>
          <w:noProof w:val="0"/>
          <w:sz w:val="18"/>
          <w:szCs w:val="18"/>
          <w:lang w:val="en-GB"/>
        </w:rPr>
      </w:pPr>
      <w:r>
        <w:rPr>
          <w:rFonts w:ascii="Arial Narrow" w:eastAsia="Calibri" w:hAnsi="Arial Narrow"/>
          <w:i/>
          <w:noProof w:val="0"/>
          <w:sz w:val="18"/>
          <w:szCs w:val="18"/>
          <w:lang w:val="en-GB"/>
        </w:rPr>
        <w:t>received …….</w:t>
      </w:r>
      <w:r w:rsidRPr="00D97D39">
        <w:rPr>
          <w:rFonts w:ascii="Arial Narrow" w:eastAsia="Calibri" w:hAnsi="Arial Narrow"/>
          <w:i/>
          <w:noProof w:val="0"/>
          <w:sz w:val="18"/>
          <w:szCs w:val="18"/>
          <w:lang w:val="en-GB"/>
        </w:rPr>
        <w:t xml:space="preserve">, revised </w:t>
      </w:r>
      <w:r>
        <w:rPr>
          <w:rFonts w:ascii="Arial Narrow" w:eastAsia="Calibri" w:hAnsi="Arial Narrow"/>
          <w:i/>
          <w:noProof w:val="0"/>
          <w:sz w:val="18"/>
          <w:szCs w:val="18"/>
          <w:lang w:val="en-GB"/>
        </w:rPr>
        <w:t>…….</w:t>
      </w:r>
      <w:r w:rsidRPr="00D97D39">
        <w:rPr>
          <w:rFonts w:ascii="Arial Narrow" w:eastAsia="Calibri" w:hAnsi="Arial Narrow"/>
          <w:i/>
          <w:noProof w:val="0"/>
          <w:sz w:val="18"/>
          <w:szCs w:val="18"/>
          <w:lang w:val="en-GB"/>
        </w:rPr>
        <w:t xml:space="preserve">, accepted </w:t>
      </w:r>
      <w:r>
        <w:rPr>
          <w:rFonts w:ascii="Arial Narrow" w:eastAsia="Calibri" w:hAnsi="Arial Narrow"/>
          <w:i/>
          <w:noProof w:val="0"/>
          <w:sz w:val="18"/>
          <w:szCs w:val="18"/>
          <w:lang w:val="en-GB"/>
        </w:rPr>
        <w:t>…….</w:t>
      </w:r>
    </w:p>
    <w:p w:rsidR="0086282D" w:rsidRPr="00430F8A" w:rsidRDefault="00430F8A" w:rsidP="00E34ABD">
      <w:pPr>
        <w:pStyle w:val="Nagwek1"/>
        <w:widowControl w:val="0"/>
        <w:spacing w:after="240"/>
        <w:ind w:left="567" w:right="567"/>
        <w:jc w:val="both"/>
        <w:rPr>
          <w:rFonts w:ascii="Arial Narrow" w:hAnsi="Arial Narrow"/>
          <w:b w:val="0"/>
          <w:sz w:val="18"/>
          <w:szCs w:val="18"/>
          <w:lang w:val="en-GB"/>
        </w:rPr>
      </w:pPr>
      <w:r w:rsidRPr="00430F8A">
        <w:rPr>
          <w:rFonts w:ascii="Arial Narrow" w:hAnsi="Arial Narrow"/>
          <w:sz w:val="18"/>
          <w:szCs w:val="18"/>
          <w:lang w:val="en-GB"/>
        </w:rPr>
        <w:t xml:space="preserve">Abstract: </w:t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>In this place, there should be  a summary typewritten in Arial Narrow, 9 p</w:t>
      </w:r>
      <w:r w:rsidR="000263EC">
        <w:rPr>
          <w:rFonts w:ascii="Arial Narrow" w:hAnsi="Arial Narrow"/>
          <w:b w:val="0"/>
          <w:sz w:val="18"/>
          <w:szCs w:val="18"/>
          <w:lang w:val="en-GB"/>
        </w:rPr>
        <w:t>ts.</w:t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, single spacing: 0 pts before, 36 pts after. </w:t>
      </w:r>
      <w:r w:rsidR="007C1F15">
        <w:rPr>
          <w:rFonts w:ascii="Arial Narrow" w:hAnsi="Arial Narrow"/>
          <w:b w:val="0"/>
          <w:sz w:val="18"/>
          <w:szCs w:val="18"/>
          <w:lang w:val="en-GB"/>
        </w:rPr>
        <w:br/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1cm double-sided and </w:t>
      </w:r>
      <w:proofErr w:type="spellStart"/>
      <w:r w:rsidRPr="00430F8A">
        <w:rPr>
          <w:rFonts w:ascii="Arial Narrow" w:hAnsi="Arial Narrow"/>
          <w:b w:val="0"/>
          <w:sz w:val="18"/>
          <w:szCs w:val="18"/>
          <w:lang w:val="en-GB"/>
        </w:rPr>
        <w:t>centered</w:t>
      </w:r>
      <w:proofErr w:type="spellEnd"/>
      <w:r w:rsidRPr="00430F8A">
        <w:rPr>
          <w:rFonts w:ascii="Arial Narrow" w:hAnsi="Arial Narrow"/>
          <w:b w:val="0"/>
          <w:sz w:val="18"/>
          <w:szCs w:val="18"/>
          <w:lang w:val="en-GB"/>
        </w:rPr>
        <w:t xml:space="preserve"> indents. </w:t>
      </w:r>
      <w:r w:rsidR="00E34ABD">
        <w:rPr>
          <w:rFonts w:ascii="Arial Narrow" w:hAnsi="Arial Narrow"/>
          <w:b w:val="0"/>
          <w:sz w:val="18"/>
          <w:szCs w:val="18"/>
          <w:lang w:val="en-GB"/>
        </w:rPr>
        <w:t xml:space="preserve">The abstract should include </w:t>
      </w:r>
      <w:r w:rsidR="00E34ABD" w:rsidRPr="00E34ABD">
        <w:rPr>
          <w:rFonts w:ascii="Arial Narrow" w:hAnsi="Arial Narrow"/>
          <w:b w:val="0"/>
          <w:sz w:val="18"/>
          <w:szCs w:val="18"/>
          <w:lang w:val="en-GB"/>
        </w:rPr>
        <w:t xml:space="preserve">elements such as background, objective, methods, results </w:t>
      </w:r>
      <w:r w:rsidR="00E34ABD">
        <w:rPr>
          <w:rFonts w:ascii="Arial Narrow" w:hAnsi="Arial Narrow"/>
          <w:b w:val="0"/>
          <w:sz w:val="18"/>
          <w:szCs w:val="18"/>
          <w:lang w:val="en-GB"/>
        </w:rPr>
        <w:br/>
      </w:r>
      <w:r w:rsidR="00E34ABD" w:rsidRPr="00E34ABD">
        <w:rPr>
          <w:rFonts w:ascii="Arial Narrow" w:hAnsi="Arial Narrow"/>
          <w:b w:val="0"/>
          <w:sz w:val="18"/>
          <w:szCs w:val="18"/>
          <w:lang w:val="en-GB"/>
        </w:rPr>
        <w:t>and conclusions. The abstract should be clear, descriptive, self-explanatory and not longer than 200-300 words.</w:t>
      </w:r>
      <w:r w:rsidRPr="00430F8A">
        <w:rPr>
          <w:rFonts w:ascii="Arial Narrow" w:hAnsi="Arial Narrow"/>
          <w:b w:val="0"/>
          <w:sz w:val="18"/>
          <w:szCs w:val="18"/>
          <w:lang w:val="en-GB"/>
        </w:rPr>
        <w:t>.</w:t>
      </w:r>
      <w:r w:rsidR="00086ED6" w:rsidRPr="00430F8A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  <w:r w:rsidR="00E34ABD" w:rsidRPr="00E34ABD">
        <w:rPr>
          <w:rFonts w:ascii="Arial Narrow" w:hAnsi="Arial Narrow"/>
          <w:b w:val="0"/>
          <w:sz w:val="18"/>
          <w:szCs w:val="18"/>
          <w:lang w:val="en-GB"/>
        </w:rPr>
        <w:t xml:space="preserve">Please do not use </w:t>
      </w:r>
      <w:r w:rsidR="00E34ABD">
        <w:rPr>
          <w:rFonts w:ascii="Arial Narrow" w:hAnsi="Arial Narrow"/>
          <w:b w:val="0"/>
          <w:sz w:val="18"/>
          <w:szCs w:val="18"/>
          <w:lang w:val="en-GB"/>
        </w:rPr>
        <w:br/>
      </w:r>
      <w:r w:rsidR="00E34ABD" w:rsidRPr="00E34ABD">
        <w:rPr>
          <w:rFonts w:ascii="Arial Narrow" w:hAnsi="Arial Narrow"/>
          <w:b w:val="0"/>
          <w:sz w:val="18"/>
          <w:szCs w:val="18"/>
          <w:lang w:val="en-GB"/>
        </w:rPr>
        <w:t>mathematical</w:t>
      </w:r>
      <w:r w:rsidR="00E34ABD">
        <w:rPr>
          <w:rFonts w:ascii="Arial Narrow" w:hAnsi="Arial Narrow"/>
          <w:b w:val="0"/>
          <w:sz w:val="18"/>
          <w:szCs w:val="18"/>
          <w:lang w:val="en-GB"/>
        </w:rPr>
        <w:t xml:space="preserve"> </w:t>
      </w:r>
      <w:r w:rsidR="00E34ABD" w:rsidRPr="00E34ABD">
        <w:rPr>
          <w:rFonts w:ascii="Arial Narrow" w:hAnsi="Arial Narrow"/>
          <w:b w:val="0"/>
          <w:sz w:val="18"/>
          <w:szCs w:val="18"/>
          <w:lang w:val="en-GB"/>
        </w:rPr>
        <w:t>formulas in the abstract</w:t>
      </w:r>
      <w:r w:rsidR="00E34ABD">
        <w:rPr>
          <w:rFonts w:ascii="Arial Narrow" w:hAnsi="Arial Narrow"/>
          <w:b w:val="0"/>
          <w:sz w:val="18"/>
          <w:szCs w:val="18"/>
          <w:lang w:val="en-GB"/>
        </w:rPr>
        <w:t>.</w:t>
      </w:r>
    </w:p>
    <w:p w:rsidR="0086282D" w:rsidRPr="00E34ABD" w:rsidRDefault="00430F8A" w:rsidP="0086282D">
      <w:pPr>
        <w:pStyle w:val="Nagwek1"/>
        <w:widowControl w:val="0"/>
        <w:autoSpaceDE/>
        <w:autoSpaceDN/>
        <w:spacing w:after="720"/>
        <w:ind w:left="567" w:right="567"/>
        <w:jc w:val="both"/>
        <w:rPr>
          <w:rFonts w:ascii="Arial Narrow" w:hAnsi="Arial Narrow"/>
          <w:sz w:val="18"/>
          <w:szCs w:val="18"/>
          <w:lang w:val="en-US"/>
        </w:rPr>
      </w:pPr>
      <w:r w:rsidRPr="00E34ABD">
        <w:rPr>
          <w:rFonts w:ascii="Arial Narrow" w:hAnsi="Arial Narrow"/>
          <w:sz w:val="18"/>
          <w:szCs w:val="18"/>
          <w:lang w:val="en-US"/>
        </w:rPr>
        <w:t>Key words</w:t>
      </w:r>
      <w:r w:rsidR="0086282D" w:rsidRPr="00E34ABD">
        <w:rPr>
          <w:rFonts w:ascii="Arial Narrow" w:hAnsi="Arial Narrow"/>
          <w:sz w:val="18"/>
          <w:szCs w:val="18"/>
          <w:lang w:val="en-US"/>
        </w:rPr>
        <w:t>:</w:t>
      </w:r>
    </w:p>
    <w:p w:rsidR="00CC38BD" w:rsidRPr="00E34ABD" w:rsidRDefault="00CC38BD" w:rsidP="0086282D">
      <w:pPr>
        <w:pStyle w:val="Nagwek1"/>
        <w:widowControl w:val="0"/>
        <w:autoSpaceDE/>
        <w:autoSpaceDN/>
        <w:spacing w:after="720"/>
        <w:ind w:left="567" w:right="567"/>
        <w:jc w:val="both"/>
        <w:rPr>
          <w:rFonts w:ascii="Arial Narrow" w:hAnsi="Arial Narrow"/>
          <w:sz w:val="18"/>
          <w:szCs w:val="18"/>
          <w:lang w:val="en-US"/>
        </w:rPr>
        <w:sectPr w:rsidR="00CC38BD" w:rsidRPr="00E34ABD" w:rsidSect="00D93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709" w:right="709" w:bottom="1276" w:left="992" w:header="709" w:footer="709" w:gutter="0"/>
          <w:pgNumType w:start="1"/>
          <w:cols w:space="708"/>
          <w:docGrid w:linePitch="360"/>
        </w:sectPr>
      </w:pPr>
    </w:p>
    <w:p w:rsidR="00395E10" w:rsidRPr="00E34ABD" w:rsidRDefault="00395E10" w:rsidP="00395E10">
      <w:pPr>
        <w:pStyle w:val="Akapitzlist"/>
        <w:widowControl w:val="0"/>
        <w:numPr>
          <w:ilvl w:val="0"/>
          <w:numId w:val="3"/>
        </w:numPr>
        <w:spacing w:before="360" w:after="360"/>
        <w:ind w:left="284" w:right="-11" w:hanging="284"/>
        <w:rPr>
          <w:rFonts w:ascii="Arial Narrow" w:hAnsi="Arial Narrow"/>
          <w:b/>
          <w:sz w:val="20"/>
          <w:szCs w:val="20"/>
          <w:lang w:val="en-US" w:eastAsia="pl-PL"/>
        </w:rPr>
      </w:pPr>
      <w:r w:rsidRPr="00E34ABD">
        <w:rPr>
          <w:rFonts w:ascii="Arial Narrow" w:hAnsi="Arial Narrow"/>
          <w:b/>
          <w:sz w:val="20"/>
          <w:szCs w:val="20"/>
          <w:lang w:val="en-US" w:eastAsia="pl-PL"/>
        </w:rPr>
        <w:lastRenderedPageBreak/>
        <w:t>INTRODUCTION</w:t>
      </w:r>
    </w:p>
    <w:p w:rsidR="00395E10" w:rsidRPr="000C6F3C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To write an article for publishing in  </w:t>
      </w:r>
      <w:proofErr w:type="spellStart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Acta</w:t>
      </w:r>
      <w:proofErr w:type="spellEnd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</w:t>
      </w:r>
      <w:proofErr w:type="spellStart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Mechanica</w:t>
      </w:r>
      <w:proofErr w:type="spellEnd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et </w:t>
      </w:r>
      <w:proofErr w:type="spellStart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Aut</w:t>
      </w: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o</w:t>
      </w: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matica</w:t>
      </w:r>
      <w:proofErr w:type="spellEnd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use </w:t>
      </w:r>
      <w:r w:rsidR="00216D41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Microsoft Word for Windows </w:t>
      </w:r>
      <w:r w:rsidR="00216D41" w:rsidRPr="00216D41">
        <w:rPr>
          <w:rFonts w:ascii="Arial Narrow" w:hAnsi="Arial Narrow"/>
          <w:noProof w:val="0"/>
          <w:sz w:val="20"/>
          <w:szCs w:val="20"/>
          <w:lang w:val="en-US" w:eastAsia="pl-PL"/>
        </w:rPr>
        <w:t>and</w:t>
      </w:r>
      <w:r w:rsidR="00216D41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save your file in .</w:t>
      </w:r>
      <w:proofErr w:type="spellStart"/>
      <w:r w:rsidR="00216D41">
        <w:rPr>
          <w:rFonts w:ascii="Arial Narrow" w:hAnsi="Arial Narrow"/>
          <w:noProof w:val="0"/>
          <w:sz w:val="20"/>
          <w:szCs w:val="20"/>
          <w:lang w:val="en-US" w:eastAsia="pl-PL"/>
        </w:rPr>
        <w:t>docx</w:t>
      </w:r>
      <w:proofErr w:type="spellEnd"/>
      <w:r w:rsidR="00216D41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format</w:t>
      </w:r>
      <w:r w:rsidR="00E52176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[1]</w:t>
      </w: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. </w:t>
      </w:r>
    </w:p>
    <w:p w:rsidR="00395E10" w:rsidRPr="000C6F3C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Page numbering: Arial Narrow 9 pts., page margins. </w:t>
      </w:r>
    </w:p>
    <w:p w:rsidR="00395E10" w:rsidRP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eastAsia="pl-PL"/>
        </w:rPr>
      </w:pPr>
      <w:proofErr w:type="spellStart"/>
      <w:r w:rsidRPr="00395E10">
        <w:rPr>
          <w:rFonts w:ascii="Arial Narrow" w:hAnsi="Arial Narrow"/>
          <w:noProof w:val="0"/>
          <w:sz w:val="20"/>
          <w:szCs w:val="20"/>
          <w:lang w:eastAsia="pl-PL"/>
        </w:rPr>
        <w:t>Hyphenation</w:t>
      </w:r>
      <w:proofErr w:type="spellEnd"/>
      <w:r w:rsidRPr="00395E10">
        <w:rPr>
          <w:rFonts w:ascii="Arial Narrow" w:hAnsi="Arial Narrow"/>
          <w:noProof w:val="0"/>
          <w:sz w:val="20"/>
          <w:szCs w:val="20"/>
          <w:lang w:eastAsia="pl-PL"/>
        </w:rPr>
        <w:t>: automatic (Fig. 1).</w:t>
      </w:r>
    </w:p>
    <w:p w:rsidR="00B03804" w:rsidRPr="00052F4F" w:rsidRDefault="00B03804" w:rsidP="00B03804">
      <w:pPr>
        <w:widowControl w:val="0"/>
        <w:spacing w:before="360"/>
        <w:jc w:val="center"/>
        <w:rPr>
          <w:rFonts w:ascii="Arial Narrow" w:hAnsi="Arial Narrow"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sz w:val="20"/>
          <w:szCs w:val="20"/>
          <w:lang w:eastAsia="pl-PL"/>
        </w:rPr>
        <w:drawing>
          <wp:inline distT="0" distB="0" distL="0" distR="0">
            <wp:extent cx="3060000" cy="1036415"/>
            <wp:effectExtent l="19050" t="0" r="705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37" t="6711" r="2450" b="9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03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04" w:rsidRPr="00395E10" w:rsidRDefault="00395E10" w:rsidP="00B03804">
      <w:pPr>
        <w:spacing w:before="60" w:after="360"/>
        <w:rPr>
          <w:rFonts w:ascii="Arial Narrow" w:hAnsi="Arial Narrow"/>
          <w:b/>
          <w:noProof w:val="0"/>
          <w:sz w:val="18"/>
          <w:szCs w:val="18"/>
          <w:lang w:val="en-GB" w:eastAsia="pl-PL"/>
        </w:rPr>
      </w:pPr>
      <w:r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B03804"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1</w:t>
      </w:r>
      <w:r w:rsidR="00B03804" w:rsidRPr="00395E10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Pr="00395E10">
        <w:rPr>
          <w:rFonts w:ascii="Arial Narrow" w:hAnsi="Arial Narrow"/>
          <w:sz w:val="18"/>
          <w:szCs w:val="18"/>
          <w:lang w:val="en-GB" w:eastAsia="pl-PL"/>
        </w:rPr>
        <w:t>Hyphenation  - automatic</w:t>
      </w:r>
    </w:p>
    <w:p w:rsidR="00395E10" w:rsidRP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Odd Page Header:  </w:t>
      </w:r>
      <w:proofErr w:type="spellStart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Acta</w:t>
      </w:r>
      <w:proofErr w:type="spellEnd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 </w:t>
      </w:r>
      <w:proofErr w:type="spellStart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Mechanica</w:t>
      </w:r>
      <w:proofErr w:type="spellEnd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 et </w:t>
      </w:r>
      <w:proofErr w:type="spellStart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Automatica</w:t>
      </w:r>
      <w:proofErr w:type="spellEnd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, </w:t>
      </w:r>
      <w:proofErr w:type="spellStart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vol.x</w:t>
      </w:r>
      <w:proofErr w:type="spellEnd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 </w:t>
      </w:r>
      <w:proofErr w:type="spellStart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no.x</w:t>
      </w:r>
      <w:proofErr w:type="spellEnd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 (</w:t>
      </w:r>
      <w:proofErr w:type="spellStart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>xxxx</w:t>
      </w:r>
      <w:proofErr w:type="spellEnd"/>
      <w:r w:rsidRPr="00395E10">
        <w:rPr>
          <w:rFonts w:ascii="Arial Narrow" w:hAnsi="Arial Narrow"/>
          <w:i/>
          <w:noProof w:val="0"/>
          <w:sz w:val="20"/>
          <w:szCs w:val="20"/>
          <w:lang w:val="en-GB" w:eastAsia="pl-PL"/>
        </w:rPr>
        <w:t xml:space="preserve">) 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Arial Narrow 8 pts., italic, underlined, right-aligned, single spacing: before 0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12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="00E52176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[2]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. </w:t>
      </w:r>
    </w:p>
    <w:p w:rsid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>Even Page Header: Author_1name, Author_2 name, Title of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article – Arial Narrow  8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italic, underlined, left-aligned, single spacing: before  0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12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395E10" w:rsidRPr="00395E10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Titles of chapters: Arial Narrow 10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bold, single spacing: before 18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18 </w:t>
      </w:r>
      <w:r w:rsidR="000263EC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395E10" w:rsidRPr="007C1F15" w:rsidRDefault="00395E10" w:rsidP="00395E1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7C1F15">
        <w:rPr>
          <w:rFonts w:ascii="Arial Narrow" w:hAnsi="Arial Narrow"/>
          <w:noProof w:val="0"/>
          <w:sz w:val="20"/>
          <w:szCs w:val="20"/>
          <w:lang w:val="en-GB" w:eastAsia="pl-PL"/>
        </w:rPr>
        <w:t>Guidelines for the introduction and abstract:</w:t>
      </w:r>
    </w:p>
    <w:p w:rsid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title of the article: Arial Narrow 12 pts. bold, single spacing: before 48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 xml:space="preserve">, after 0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>;</w:t>
      </w:r>
    </w:p>
    <w:p w:rsid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names of authors: Arial Narrow 10 pts. bold, single spacing: before 18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 xml:space="preserve">, after 18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>;</w:t>
      </w:r>
    </w:p>
    <w:p w:rsid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 xml:space="preserve">chair, department, university, university address: Arial Narrow 9 pts. sigle spacing: before 0 </w:t>
      </w:r>
      <w:r w:rsidR="000263EC">
        <w:rPr>
          <w:rFonts w:ascii="Arial Narrow" w:hAnsi="Arial Narrow"/>
          <w:sz w:val="20"/>
          <w:lang w:val="en-GB"/>
        </w:rPr>
        <w:t>pts.</w:t>
      </w:r>
      <w:r w:rsidRPr="00395E10">
        <w:rPr>
          <w:rFonts w:ascii="Arial Narrow" w:hAnsi="Arial Narrow"/>
          <w:sz w:val="20"/>
          <w:lang w:val="en-GB"/>
        </w:rPr>
        <w:t xml:space="preserve">, after 0 </w:t>
      </w:r>
      <w:r w:rsidR="000263EC">
        <w:rPr>
          <w:rFonts w:ascii="Arial Narrow" w:hAnsi="Arial Narrow"/>
          <w:sz w:val="20"/>
          <w:lang w:val="en-GB"/>
        </w:rPr>
        <w:t>pts.</w:t>
      </w:r>
      <w:r>
        <w:rPr>
          <w:rFonts w:ascii="Arial Narrow" w:hAnsi="Arial Narrow"/>
          <w:sz w:val="20"/>
          <w:lang w:val="en-GB"/>
        </w:rPr>
        <w:t>;</w:t>
      </w:r>
    </w:p>
    <w:p w:rsidR="00395E10" w:rsidRPr="00395E10" w:rsidRDefault="00395E10" w:rsidP="00395E10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395E10">
        <w:rPr>
          <w:rFonts w:ascii="Arial Narrow" w:hAnsi="Arial Narrow"/>
          <w:sz w:val="20"/>
          <w:lang w:val="en-GB"/>
        </w:rPr>
        <w:t>authors’ e-mail addresses: Arial Narrow 9 pts. underlined, single spacing: before 12 pts., after 12 pts.</w:t>
      </w:r>
    </w:p>
    <w:p w:rsidR="00395E10" w:rsidRPr="00395E10" w:rsidRDefault="00395E10" w:rsidP="00B466C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</w:p>
    <w:p w:rsidR="00395E10" w:rsidRPr="00395E10" w:rsidRDefault="00395E10" w:rsidP="00B466C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</w:p>
    <w:p w:rsidR="00395E10" w:rsidRPr="00395E10" w:rsidRDefault="00395E10" w:rsidP="00B466C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</w:p>
    <w:p w:rsidR="00395E10" w:rsidRPr="00395E10" w:rsidRDefault="00395E10" w:rsidP="00B466C0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</w:p>
    <w:p w:rsidR="00B80CEC" w:rsidRPr="00052F4F" w:rsidRDefault="00B80CEC" w:rsidP="007C1F15">
      <w:pPr>
        <w:jc w:val="center"/>
        <w:rPr>
          <w:rFonts w:ascii="Arial Narrow" w:hAnsi="Arial Narrow"/>
          <w:b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b/>
          <w:sz w:val="20"/>
          <w:szCs w:val="20"/>
          <w:lang w:eastAsia="pl-PL"/>
        </w:rPr>
        <w:drawing>
          <wp:inline distT="0" distB="0" distL="0" distR="0">
            <wp:extent cx="2160000" cy="223082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3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EC" w:rsidRPr="000263EC" w:rsidRDefault="00395E10" w:rsidP="00B80CEC">
      <w:pPr>
        <w:spacing w:before="60" w:after="360"/>
        <w:rPr>
          <w:rFonts w:ascii="Arial Narrow" w:hAnsi="Arial Narrow"/>
          <w:b/>
          <w:noProof w:val="0"/>
          <w:sz w:val="18"/>
          <w:szCs w:val="18"/>
          <w:lang w:val="en-GB" w:eastAsia="pl-PL"/>
        </w:rPr>
      </w:pPr>
      <w:r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B80CEC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="00B03804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2</w:t>
      </w:r>
      <w:r w:rsidR="00B80CEC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</w:t>
      </w:r>
      <w:r w:rsidR="000263EC" w:rsidRPr="000263EC">
        <w:rPr>
          <w:rFonts w:ascii="Arial Narrow" w:hAnsi="Arial Narrow"/>
          <w:sz w:val="18"/>
          <w:szCs w:val="18"/>
          <w:lang w:val="en-GB" w:eastAsia="pl-PL"/>
        </w:rPr>
        <w:t>Page set-up – margins</w:t>
      </w:r>
    </w:p>
    <w:p w:rsidR="00B80CEC" w:rsidRPr="00052F4F" w:rsidRDefault="00CB740A" w:rsidP="00665DE1">
      <w:pPr>
        <w:spacing w:before="360"/>
        <w:jc w:val="center"/>
        <w:rPr>
          <w:rFonts w:ascii="Arial Narrow" w:hAnsi="Arial Narrow"/>
          <w:b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b/>
          <w:sz w:val="20"/>
          <w:szCs w:val="20"/>
          <w:lang w:eastAsia="pl-PL"/>
        </w:rPr>
        <w:drawing>
          <wp:inline distT="0" distB="0" distL="0" distR="0">
            <wp:extent cx="2160000" cy="220680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04" w:rsidRPr="000263EC" w:rsidRDefault="00395E10" w:rsidP="00B03804">
      <w:pPr>
        <w:spacing w:before="60" w:after="360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B03804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3. </w:t>
      </w:r>
      <w:r w:rsidR="000263EC" w:rsidRPr="000263EC">
        <w:rPr>
          <w:rFonts w:ascii="Arial Narrow" w:hAnsi="Arial Narrow"/>
          <w:sz w:val="18"/>
          <w:szCs w:val="18"/>
          <w:lang w:val="en-GB" w:eastAsia="pl-PL"/>
        </w:rPr>
        <w:t>Page set-up – paper</w:t>
      </w:r>
    </w:p>
    <w:p w:rsidR="00CB740A" w:rsidRPr="00052F4F" w:rsidRDefault="00CB740A" w:rsidP="00CB740A">
      <w:pPr>
        <w:jc w:val="center"/>
        <w:rPr>
          <w:rFonts w:ascii="Arial Narrow" w:hAnsi="Arial Narrow"/>
          <w:b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b/>
          <w:sz w:val="20"/>
          <w:szCs w:val="20"/>
          <w:lang w:eastAsia="pl-PL"/>
        </w:rPr>
        <w:lastRenderedPageBreak/>
        <w:drawing>
          <wp:inline distT="0" distB="0" distL="0" distR="0">
            <wp:extent cx="2221769" cy="2295391"/>
            <wp:effectExtent l="0" t="0" r="0" b="0"/>
            <wp:docPr id="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00" cy="229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0A" w:rsidRPr="000263EC" w:rsidRDefault="00395E10" w:rsidP="00CB740A">
      <w:pPr>
        <w:spacing w:before="60" w:after="360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>Fig</w:t>
      </w:r>
      <w:r w:rsidR="00CB740A" w:rsidRPr="000263EC">
        <w:rPr>
          <w:rFonts w:ascii="Arial Narrow" w:hAnsi="Arial Narrow"/>
          <w:b/>
          <w:noProof w:val="0"/>
          <w:sz w:val="18"/>
          <w:szCs w:val="18"/>
          <w:lang w:val="en-GB" w:eastAsia="pl-PL"/>
        </w:rPr>
        <w:t xml:space="preserve">. 4. </w:t>
      </w:r>
      <w:r w:rsidR="000263EC" w:rsidRPr="000263EC">
        <w:rPr>
          <w:rFonts w:ascii="Arial Narrow" w:hAnsi="Arial Narrow"/>
          <w:sz w:val="18"/>
          <w:szCs w:val="18"/>
          <w:lang w:val="en-GB" w:eastAsia="pl-PL"/>
        </w:rPr>
        <w:t>Page set-up – layout</w:t>
      </w:r>
    </w:p>
    <w:p w:rsidR="000263EC" w:rsidRPr="000C6F3C" w:rsidRDefault="000263EC" w:rsidP="000263EC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With the exception of  introduction and abstract, the whole document should be prepared in two-column format</w:t>
      </w:r>
      <w:r w:rsidR="00E52176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[3]</w:t>
      </w: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: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format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A4 (21 x 29.7 cm);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0263EC">
        <w:rPr>
          <w:rFonts w:ascii="Arial Narrow" w:hAnsi="Arial Narrow"/>
          <w:sz w:val="20"/>
          <w:lang w:val="en-GB"/>
        </w:rPr>
        <w:t>column width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8.5 cm</w:t>
      </w:r>
      <w:r w:rsidR="00B05AEB">
        <w:rPr>
          <w:rFonts w:ascii="Arial Narrow" w:hAnsi="Arial Narrow"/>
          <w:sz w:val="20"/>
          <w:lang w:val="en-GB"/>
        </w:rPr>
        <w:t>;</w:t>
      </w:r>
      <w:r w:rsidRPr="000263EC">
        <w:rPr>
          <w:rFonts w:ascii="Arial Narrow" w:hAnsi="Arial Narrow"/>
          <w:sz w:val="20"/>
          <w:lang w:val="en-GB"/>
        </w:rPr>
        <w:t xml:space="preserve"> spacing between columns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 cm (single spacing);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0263EC">
        <w:rPr>
          <w:rFonts w:ascii="Arial Narrow" w:hAnsi="Arial Narrow"/>
          <w:sz w:val="20"/>
          <w:lang w:val="en-GB"/>
        </w:rPr>
        <w:t>font: Arial Narrow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10 pts., normal;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article text style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standard;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alignment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two-sided;</w:t>
      </w:r>
    </w:p>
    <w:p w:rsidR="000263EC" w:rsidRPr="000263EC" w:rsidRDefault="007C1F15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paragraph format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="000263EC" w:rsidRPr="000263EC">
        <w:rPr>
          <w:rFonts w:ascii="Arial Narrow" w:hAnsi="Arial Narrow"/>
          <w:sz w:val="20"/>
          <w:lang w:val="en-GB"/>
        </w:rPr>
        <w:t>the first line of 0.5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for binding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0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  <w:lang w:val="en-GB"/>
        </w:rPr>
      </w:pPr>
      <w:r w:rsidRPr="000263EC">
        <w:rPr>
          <w:rFonts w:ascii="Arial Narrow" w:hAnsi="Arial Narrow"/>
          <w:sz w:val="20"/>
          <w:lang w:val="en-GB"/>
        </w:rPr>
        <w:t>mirror margins: internal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1.75 cm, outer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1.25 cm, upper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1.25 cm, bottom</w:t>
      </w:r>
      <w:r w:rsidR="00B05AEB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  <w:lang w:val="en-GB"/>
        </w:rPr>
        <w:t>2.25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header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1.25 cm;</w:t>
      </w:r>
    </w:p>
    <w:p w:rsidR="000263EC" w:rsidRPr="000263EC" w:rsidRDefault="000263EC" w:rsidP="000263EC">
      <w:pPr>
        <w:widowControl w:val="0"/>
        <w:numPr>
          <w:ilvl w:val="0"/>
          <w:numId w:val="12"/>
        </w:numPr>
        <w:tabs>
          <w:tab w:val="clear" w:pos="1440"/>
        </w:tabs>
        <w:ind w:left="284" w:hanging="284"/>
        <w:jc w:val="both"/>
        <w:rPr>
          <w:rFonts w:ascii="Arial Narrow" w:hAnsi="Arial Narrow"/>
          <w:sz w:val="20"/>
        </w:rPr>
      </w:pPr>
      <w:r w:rsidRPr="000263EC">
        <w:rPr>
          <w:rFonts w:ascii="Arial Narrow" w:hAnsi="Arial Narrow"/>
          <w:sz w:val="20"/>
        </w:rPr>
        <w:t>footer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0263EC">
        <w:rPr>
          <w:rFonts w:ascii="Arial Narrow" w:hAnsi="Arial Narrow"/>
          <w:sz w:val="20"/>
        </w:rPr>
        <w:t>1.25 cm.</w:t>
      </w:r>
    </w:p>
    <w:p w:rsidR="000263EC" w:rsidRPr="000263EC" w:rsidRDefault="000263EC" w:rsidP="000263EC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0263EC">
        <w:rPr>
          <w:rFonts w:ascii="Arial Narrow" w:hAnsi="Arial Narrow"/>
          <w:noProof w:val="0"/>
          <w:sz w:val="20"/>
          <w:szCs w:val="20"/>
          <w:lang w:val="en-GB" w:eastAsia="pl-PL"/>
        </w:rPr>
        <w:t>General  settings are given in Fig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s. </w:t>
      </w:r>
      <w:r w:rsidRPr="000263EC">
        <w:rPr>
          <w:rFonts w:ascii="Arial Narrow" w:hAnsi="Arial Narrow"/>
          <w:noProof w:val="0"/>
          <w:sz w:val="20"/>
          <w:szCs w:val="20"/>
          <w:lang w:val="en-GB" w:eastAsia="pl-PL"/>
        </w:rPr>
        <w:t>2 – 4.</w:t>
      </w:r>
    </w:p>
    <w:p w:rsidR="00B05AEB" w:rsidRPr="005E1FE9" w:rsidRDefault="00B05AEB" w:rsidP="00B05AEB">
      <w:pPr>
        <w:pStyle w:val="Akapitzlist"/>
        <w:widowControl w:val="0"/>
        <w:numPr>
          <w:ilvl w:val="0"/>
          <w:numId w:val="3"/>
        </w:numPr>
        <w:spacing w:before="360" w:after="360"/>
        <w:ind w:left="284" w:right="-11" w:hanging="284"/>
        <w:rPr>
          <w:rFonts w:ascii="Arial Narrow" w:hAnsi="Arial Narrow"/>
          <w:b/>
          <w:sz w:val="20"/>
          <w:szCs w:val="20"/>
          <w:lang w:eastAsia="pl-PL"/>
        </w:rPr>
      </w:pPr>
      <w:r w:rsidRPr="005E1FE9">
        <w:rPr>
          <w:rFonts w:ascii="Arial Narrow" w:hAnsi="Arial Narrow"/>
          <w:b/>
          <w:sz w:val="20"/>
          <w:szCs w:val="20"/>
          <w:lang w:eastAsia="pl-PL"/>
        </w:rPr>
        <w:t>CHAPTER TITLE</w:t>
      </w:r>
    </w:p>
    <w:p w:rsidR="00BA40B5" w:rsidRPr="00BA40B5" w:rsidRDefault="00BA40B5" w:rsidP="00BA40B5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BA40B5">
        <w:rPr>
          <w:rFonts w:ascii="Arial Narrow" w:hAnsi="Arial Narrow"/>
          <w:noProof w:val="0"/>
          <w:sz w:val="20"/>
          <w:szCs w:val="20"/>
          <w:lang w:val="en-GB" w:eastAsia="pl-PL"/>
        </w:rPr>
        <w:t>The article should be submitted by sending it through the sy</w:t>
      </w:r>
      <w:r w:rsidRPr="00BA40B5">
        <w:rPr>
          <w:rFonts w:ascii="Arial Narrow" w:hAnsi="Arial Narrow"/>
          <w:noProof w:val="0"/>
          <w:sz w:val="20"/>
          <w:szCs w:val="20"/>
          <w:lang w:val="en-GB" w:eastAsia="pl-PL"/>
        </w:rPr>
        <w:t>s</w:t>
      </w:r>
      <w:r w:rsidRPr="00BA40B5">
        <w:rPr>
          <w:rFonts w:ascii="Arial Narrow" w:hAnsi="Arial Narrow"/>
          <w:noProof w:val="0"/>
          <w:sz w:val="20"/>
          <w:szCs w:val="20"/>
          <w:lang w:val="en-GB" w:eastAsia="pl-PL"/>
        </w:rPr>
        <w:t>tem at https://www.editorialmanager.com/ama/.</w:t>
      </w:r>
    </w:p>
    <w:p w:rsidR="004347F4" w:rsidRPr="005E49AF" w:rsidRDefault="00BA40B5" w:rsidP="00BA40B5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BA40B5">
        <w:rPr>
          <w:rFonts w:ascii="Arial Narrow" w:hAnsi="Arial Narrow"/>
          <w:noProof w:val="0"/>
          <w:sz w:val="20"/>
          <w:szCs w:val="20"/>
          <w:lang w:val="en-GB" w:eastAsia="pl-PL"/>
        </w:rPr>
        <w:t>Each author and co-author should also deliver to the editorial office a signed copyright transfer statement (original by mail, scan/pdf by e-mail or fax to +48 85 746 92 10)</w:t>
      </w:r>
    </w:p>
    <w:p w:rsidR="00E463BA" w:rsidRPr="00052F4F" w:rsidRDefault="00B05AEB" w:rsidP="009F2666">
      <w:pPr>
        <w:pStyle w:val="Akapitzlist"/>
        <w:widowControl w:val="0"/>
        <w:numPr>
          <w:ilvl w:val="1"/>
          <w:numId w:val="3"/>
        </w:numPr>
        <w:spacing w:before="360" w:after="360"/>
        <w:ind w:left="426" w:hanging="396"/>
        <w:rPr>
          <w:rFonts w:ascii="Arial Narrow" w:hAnsi="Arial Narrow"/>
          <w:b/>
          <w:sz w:val="20"/>
        </w:rPr>
      </w:pPr>
      <w:r w:rsidRPr="00B05AEB">
        <w:rPr>
          <w:rFonts w:ascii="Arial Narrow" w:hAnsi="Arial Narrow"/>
          <w:b/>
          <w:sz w:val="20"/>
        </w:rPr>
        <w:t>Section title</w:t>
      </w:r>
      <w:r w:rsidR="00E463BA" w:rsidRPr="00052F4F">
        <w:rPr>
          <w:rFonts w:ascii="Arial Narrow" w:hAnsi="Arial Narrow"/>
          <w:b/>
          <w:sz w:val="20"/>
        </w:rPr>
        <w:t xml:space="preserve"> </w:t>
      </w:r>
    </w:p>
    <w:p w:rsidR="00E463BA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Numbering styles more complex than the XX should be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avoided. The titles of sections should be in Arial Narrow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br/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10 pts., bold, single spacing: before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E463BA" w:rsidRPr="00052F4F" w:rsidRDefault="00B05AEB" w:rsidP="009F2666">
      <w:pPr>
        <w:pStyle w:val="Akapitzlist"/>
        <w:widowControl w:val="0"/>
        <w:numPr>
          <w:ilvl w:val="1"/>
          <w:numId w:val="3"/>
        </w:numPr>
        <w:spacing w:before="360" w:after="360"/>
        <w:ind w:left="426" w:hanging="396"/>
        <w:rPr>
          <w:rFonts w:ascii="Arial Narrow" w:hAnsi="Arial Narrow"/>
          <w:b/>
          <w:sz w:val="20"/>
        </w:rPr>
      </w:pPr>
      <w:r w:rsidRPr="00B05AEB">
        <w:rPr>
          <w:rFonts w:ascii="Arial Narrow" w:hAnsi="Arial Narrow"/>
          <w:b/>
          <w:sz w:val="20"/>
        </w:rPr>
        <w:t>Drawings, diagrams, graphs, tables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Drawings, diagrams and tables should be clear, made of black lines on a white background, </w:t>
      </w:r>
      <w:proofErr w:type="spellStart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>centred</w:t>
      </w:r>
      <w:proofErr w:type="spellEnd"/>
      <w:r w:rsidRPr="000C6F3C">
        <w:rPr>
          <w:rFonts w:ascii="Arial Narrow" w:hAnsi="Arial Narrow"/>
          <w:noProof w:val="0"/>
          <w:sz w:val="20"/>
          <w:szCs w:val="20"/>
          <w:lang w:val="en-US" w:eastAsia="pl-PL"/>
        </w:rPr>
        <w:t xml:space="preserve"> in the column.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When placing drawings in colour, please note that they are in colour only on the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web site of the journal, whereas the printout will be in black and white. Drawings, diagrams and graphs shall be denoted as Fig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X. 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Width of the figure should not exceed the width of a column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lastRenderedPageBreak/>
        <w:t xml:space="preserve">(8.5 cm), spacing: before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0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. In case of broader drawings, it is advisable to place them by closing the division into columns in a given pl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ace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(Fig. 6).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The text should include references to figures and tables (e.g., "... in Fig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1," "... in Tab</w:t>
      </w:r>
      <w:r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1"). All descriptions in the drawing area should be typed with the font of not more than 9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</w:p>
    <w:p w:rsidR="00117A06" w:rsidRPr="00052F4F" w:rsidRDefault="00117A06" w:rsidP="0086282D">
      <w:pPr>
        <w:widowControl w:val="0"/>
        <w:spacing w:before="360"/>
        <w:jc w:val="center"/>
        <w:rPr>
          <w:rFonts w:ascii="Arial Narrow" w:hAnsi="Arial Narrow"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sz w:val="20"/>
          <w:szCs w:val="20"/>
          <w:lang w:eastAsia="pl-PL"/>
        </w:rPr>
        <w:drawing>
          <wp:inline distT="0" distB="0" distL="0" distR="0">
            <wp:extent cx="2683672" cy="1329400"/>
            <wp:effectExtent l="0" t="0" r="0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4" cy="13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FF" w:rsidRPr="00B05AEB" w:rsidRDefault="00395E10" w:rsidP="00B05AEB">
      <w:pPr>
        <w:spacing w:before="60" w:after="360"/>
        <w:ind w:left="426" w:hanging="426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B05AEB">
        <w:rPr>
          <w:rFonts w:ascii="Arial Narrow" w:hAnsi="Arial Narrow" w:cs="UkrainianPeterburg"/>
          <w:b/>
          <w:sz w:val="18"/>
          <w:szCs w:val="18"/>
          <w:lang w:val="en-GB"/>
        </w:rPr>
        <w:t>Fig</w:t>
      </w:r>
      <w:r w:rsidR="000223FF" w:rsidRPr="00B05AEB">
        <w:rPr>
          <w:rFonts w:ascii="Arial Narrow" w:hAnsi="Arial Narrow" w:cs="UkrainianPeterburg"/>
          <w:b/>
          <w:sz w:val="18"/>
          <w:szCs w:val="18"/>
          <w:lang w:val="en-GB"/>
        </w:rPr>
        <w:t xml:space="preserve">. </w:t>
      </w:r>
      <w:r w:rsidR="005219A3" w:rsidRPr="00B05AEB">
        <w:rPr>
          <w:rFonts w:ascii="Arial Narrow" w:hAnsi="Arial Narrow" w:cs="UkrainianPeterburg"/>
          <w:b/>
          <w:sz w:val="18"/>
          <w:szCs w:val="18"/>
          <w:lang w:val="en-GB"/>
        </w:rPr>
        <w:t>5</w:t>
      </w:r>
      <w:r w:rsidR="000223FF" w:rsidRPr="00B05AEB">
        <w:rPr>
          <w:rFonts w:ascii="Arial Narrow" w:hAnsi="Arial Narrow" w:cs="UkrainianPeterburg"/>
          <w:b/>
          <w:sz w:val="18"/>
          <w:szCs w:val="18"/>
          <w:lang w:val="en-GB"/>
        </w:rPr>
        <w:t xml:space="preserve">. </w:t>
      </w:r>
      <w:r w:rsidR="00B05AEB" w:rsidRPr="00B05AEB">
        <w:rPr>
          <w:rFonts w:ascii="Arial Narrow" w:hAnsi="Arial Narrow"/>
          <w:sz w:val="18"/>
          <w:szCs w:val="18"/>
          <w:lang w:val="en-GB"/>
        </w:rPr>
        <w:t xml:space="preserve">Contact pressure distribution: a) gap distance effect; </w:t>
      </w:r>
      <w:r w:rsidR="00B05AEB">
        <w:rPr>
          <w:rFonts w:ascii="Arial Narrow" w:hAnsi="Arial Narrow"/>
          <w:sz w:val="18"/>
          <w:szCs w:val="18"/>
          <w:lang w:val="en-GB"/>
        </w:rPr>
        <w:br/>
        <w:t xml:space="preserve">  </w:t>
      </w:r>
      <w:r w:rsidR="00B05AEB" w:rsidRPr="00B05AEB">
        <w:rPr>
          <w:rFonts w:ascii="Arial Narrow" w:hAnsi="Arial Narrow"/>
          <w:sz w:val="18"/>
          <w:szCs w:val="18"/>
          <w:lang w:val="en-GB"/>
        </w:rPr>
        <w:t>b) gap orientation effect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sz w:val="20"/>
          <w:szCs w:val="20"/>
          <w:lang w:val="en-GB" w:eastAsia="pl-PL"/>
        </w:rPr>
      </w:pPr>
      <w:r w:rsidRPr="005E49AF">
        <w:rPr>
          <w:rStyle w:val="hps"/>
          <w:rFonts w:ascii="Arial Narrow" w:hAnsi="Arial Narrow"/>
          <w:sz w:val="20"/>
          <w:szCs w:val="20"/>
          <w:lang w:val="en-GB"/>
        </w:rPr>
        <w:t>Drawing captions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should be typed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in Arial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Narrow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9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pts.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, single spacing: before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 xml:space="preserve">3 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pts.</w:t>
      </w:r>
      <w:r w:rsidRPr="005E49AF">
        <w:rPr>
          <w:rFonts w:ascii="Arial Narrow" w:hAnsi="Arial Narrow"/>
          <w:sz w:val="20"/>
          <w:szCs w:val="20"/>
          <w:lang w:val="en-GB"/>
        </w:rPr>
        <w:t>, after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 xml:space="preserve"> 18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pts</w:t>
      </w:r>
      <w:r w:rsidR="00E52176">
        <w:rPr>
          <w:rStyle w:val="hps"/>
          <w:rFonts w:ascii="Arial Narrow" w:hAnsi="Arial Narrow"/>
          <w:sz w:val="20"/>
          <w:szCs w:val="20"/>
          <w:lang w:val="en-GB"/>
        </w:rPr>
        <w:t xml:space="preserve"> [4]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.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When using one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description to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several drawings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,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the drawings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shall be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denoted in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 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the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sequence: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a), b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), etc.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Letters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a), b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) should be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within the</w:t>
      </w:r>
      <w:r w:rsidR="007C1F15">
        <w:rPr>
          <w:rFonts w:ascii="Arial Narrow" w:hAnsi="Arial Narrow"/>
          <w:sz w:val="20"/>
          <w:szCs w:val="20"/>
          <w:lang w:val="en-GB"/>
        </w:rPr>
        <w:t> 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figure)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, with the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description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as shown</w:t>
      </w:r>
      <w:r w:rsidRPr="005E49AF">
        <w:rPr>
          <w:rFonts w:ascii="Arial Narrow" w:hAnsi="Arial Narrow"/>
          <w:sz w:val="20"/>
          <w:szCs w:val="20"/>
          <w:lang w:val="en-GB"/>
        </w:rPr>
        <w:t xml:space="preserve"> 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>in Fig</w:t>
      </w:r>
      <w:r w:rsidR="007C1F15">
        <w:rPr>
          <w:rStyle w:val="hps"/>
          <w:rFonts w:ascii="Arial Narrow" w:hAnsi="Arial Narrow"/>
          <w:sz w:val="20"/>
          <w:szCs w:val="20"/>
          <w:lang w:val="en-GB"/>
        </w:rPr>
        <w:t>.</w:t>
      </w:r>
      <w:r w:rsidRPr="005E49AF">
        <w:rPr>
          <w:rStyle w:val="hps"/>
          <w:rFonts w:ascii="Arial Narrow" w:hAnsi="Arial Narrow"/>
          <w:sz w:val="20"/>
          <w:szCs w:val="20"/>
          <w:lang w:val="en-GB"/>
        </w:rPr>
        <w:t xml:space="preserve"> 5.</w:t>
      </w:r>
    </w:p>
    <w:p w:rsidR="007B7713" w:rsidRPr="00052F4F" w:rsidRDefault="007B7713" w:rsidP="007B7713">
      <w:pPr>
        <w:spacing w:before="360" w:after="60"/>
        <w:rPr>
          <w:rFonts w:ascii="Arial Narrow" w:hAnsi="Arial Narrow"/>
          <w:sz w:val="18"/>
          <w:szCs w:val="18"/>
        </w:rPr>
      </w:pPr>
      <w:r w:rsidRPr="00052F4F">
        <w:rPr>
          <w:rFonts w:ascii="Arial Narrow" w:hAnsi="Arial Narrow"/>
          <w:b/>
          <w:sz w:val="18"/>
          <w:szCs w:val="18"/>
        </w:rPr>
        <w:t>Tab. 1.</w:t>
      </w:r>
      <w:r w:rsidRPr="00052F4F">
        <w:rPr>
          <w:rFonts w:ascii="Arial Narrow" w:hAnsi="Arial Narrow"/>
          <w:sz w:val="18"/>
          <w:szCs w:val="18"/>
        </w:rPr>
        <w:t xml:space="preserve"> </w:t>
      </w:r>
      <w:r w:rsidR="00B05AEB">
        <w:rPr>
          <w:rFonts w:ascii="Arial Narrow" w:hAnsi="Arial Narrow"/>
          <w:sz w:val="18"/>
          <w:szCs w:val="18"/>
        </w:rPr>
        <w:t>Table name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205"/>
        <w:gridCol w:w="1205"/>
        <w:gridCol w:w="1205"/>
      </w:tblGrid>
      <w:tr w:rsidR="007B7713" w:rsidRPr="00052F4F" w:rsidTr="007B7713">
        <w:trPr>
          <w:trHeight w:val="217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2F4F">
              <w:rPr>
                <w:rFonts w:ascii="Arial Narrow" w:hAnsi="Arial Narrow"/>
                <w:b/>
                <w:sz w:val="18"/>
                <w:szCs w:val="18"/>
              </w:rPr>
              <w:t>tekst</w:t>
            </w:r>
          </w:p>
        </w:tc>
      </w:tr>
      <w:tr w:rsidR="007B7713" w:rsidRPr="00052F4F" w:rsidTr="007B7713">
        <w:trPr>
          <w:trHeight w:val="209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</w:tr>
      <w:tr w:rsidR="007B7713" w:rsidRPr="00052F4F" w:rsidTr="007B7713">
        <w:trPr>
          <w:trHeight w:val="217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</w:tr>
      <w:tr w:rsidR="007B7713" w:rsidRPr="00052F4F" w:rsidTr="007B7713">
        <w:trPr>
          <w:trHeight w:val="209"/>
        </w:trPr>
        <w:tc>
          <w:tcPr>
            <w:tcW w:w="1205" w:type="dxa"/>
            <w:shd w:val="clear" w:color="auto" w:fill="auto"/>
          </w:tcPr>
          <w:p w:rsidR="007B7713" w:rsidRPr="00052F4F" w:rsidRDefault="007B7713" w:rsidP="007B7713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  <w:tc>
          <w:tcPr>
            <w:tcW w:w="1205" w:type="dxa"/>
            <w:shd w:val="clear" w:color="auto" w:fill="auto"/>
          </w:tcPr>
          <w:p w:rsidR="007B7713" w:rsidRPr="00052F4F" w:rsidRDefault="007B7713" w:rsidP="00CB740A">
            <w:pPr>
              <w:spacing w:before="20" w:after="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2F4F">
              <w:rPr>
                <w:rFonts w:ascii="Arial Narrow" w:hAnsi="Arial Narrow"/>
                <w:sz w:val="18"/>
                <w:szCs w:val="18"/>
              </w:rPr>
              <w:t>tekst</w:t>
            </w:r>
          </w:p>
        </w:tc>
      </w:tr>
    </w:tbl>
    <w:p w:rsidR="005E49AF" w:rsidRPr="005E49AF" w:rsidRDefault="005E49AF" w:rsidP="005E49AF">
      <w:pPr>
        <w:widowControl w:val="0"/>
        <w:spacing w:before="36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Tables and figures should be placed in portrait orientation. The thickness of lines in tables should be ½ point. For tables larger than the column act as in the case of extensive drawings.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Text in the table should be in Arial Narrow</w:t>
      </w:r>
      <w:r w:rsidR="007C1F15" w:rsidRPr="00395E10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– 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9 pts., single pa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c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ing: before 1 point, after 1 point (in special cases it is possible to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use a smaller font without reducing the readability of the table).</w:t>
      </w:r>
    </w:p>
    <w:p w:rsid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Captions above the tables should be done in Arial Narrow  9 pts., single spacing: before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pts.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, after 3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. In the text directly under the table, use the line spacing above 18 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pts</w:t>
      </w:r>
      <w:r w:rsidR="00E52176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[5]</w:t>
      </w:r>
      <w:r w:rsidR="007C1F15"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</w:p>
    <w:p w:rsidR="00DD07B5" w:rsidRPr="00052F4F" w:rsidRDefault="00B05AEB" w:rsidP="00DD07B5">
      <w:pPr>
        <w:pStyle w:val="Akapitzlist"/>
        <w:widowControl w:val="0"/>
        <w:numPr>
          <w:ilvl w:val="1"/>
          <w:numId w:val="3"/>
        </w:numPr>
        <w:spacing w:before="360" w:after="360"/>
        <w:ind w:left="426" w:hanging="396"/>
        <w:rPr>
          <w:rFonts w:ascii="Arial Narrow" w:hAnsi="Arial Narrow"/>
          <w:b/>
          <w:sz w:val="20"/>
        </w:rPr>
      </w:pPr>
      <w:r w:rsidRPr="00B05AEB">
        <w:rPr>
          <w:rFonts w:ascii="Arial Narrow" w:hAnsi="Arial Narrow"/>
          <w:b/>
          <w:sz w:val="20"/>
        </w:rPr>
        <w:t>Mathematical formulas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Mathematical formulas should be type written in mathematical style, aligned to left and numbered irrespective of chapter nu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m</w:t>
      </w: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bering.</w:t>
      </w:r>
    </w:p>
    <w:p w:rsidR="005E49AF" w:rsidRPr="005E49AF" w:rsidRDefault="005E49AF" w:rsidP="005E49AF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5E49AF">
        <w:rPr>
          <w:rFonts w:ascii="Arial Narrow" w:hAnsi="Arial Narrow"/>
          <w:noProof w:val="0"/>
          <w:sz w:val="20"/>
          <w:szCs w:val="20"/>
          <w:lang w:val="en-GB" w:eastAsia="pl-PL"/>
        </w:rPr>
        <w:t>Fonts used in formulas: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mathematical symbols (e.g. si</w:t>
      </w:r>
      <w:r w:rsidR="00223D7E">
        <w:rPr>
          <w:rFonts w:ascii="Arial Narrow" w:hAnsi="Arial Narrow"/>
          <w:sz w:val="20"/>
          <w:lang w:val="en-GB"/>
        </w:rPr>
        <w:t xml:space="preserve">n, lg) – Cambrai Math 9 </w:t>
      </w:r>
      <w:r w:rsidR="007C1F15">
        <w:rPr>
          <w:rFonts w:ascii="Arial Narrow" w:hAnsi="Arial Narrow"/>
          <w:sz w:val="20"/>
          <w:lang w:val="en-GB"/>
        </w:rPr>
        <w:t>pts.</w:t>
      </w:r>
      <w:r w:rsidR="00223D7E">
        <w:rPr>
          <w:rFonts w:ascii="Arial Narrow" w:hAnsi="Arial Narrow"/>
          <w:sz w:val="20"/>
          <w:lang w:val="en-GB"/>
        </w:rPr>
        <w:t xml:space="preserve">, </w:t>
      </w:r>
      <w:r w:rsidRPr="00223D7E">
        <w:rPr>
          <w:rFonts w:ascii="Arial Narrow" w:hAnsi="Arial Narrow"/>
          <w:sz w:val="20"/>
          <w:lang w:val="en-GB"/>
        </w:rPr>
        <w:t>straight;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variables – Cambria Math 9 poits, italic;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 xml:space="preserve">indices (lower/upper) variables (e.g. </w:t>
      </w:r>
      <w:r w:rsidR="00223D7E" w:rsidRPr="00223D7E">
        <w:rPr>
          <w:rFonts w:ascii="Arial Narrow" w:hAnsi="Arial Narrow"/>
          <w:i/>
          <w:sz w:val="20"/>
          <w:lang w:val="en-GB"/>
        </w:rPr>
        <w:t>ij</w:t>
      </w:r>
      <w:r w:rsidR="00223D7E" w:rsidRPr="00223D7E">
        <w:rPr>
          <w:rFonts w:ascii="Arial Narrow" w:hAnsi="Arial Narrow"/>
          <w:sz w:val="20"/>
          <w:lang w:val="en-GB"/>
        </w:rPr>
        <w:t xml:space="preserve"> </w:t>
      </w:r>
      <w:r w:rsidR="00223D7E">
        <w:rPr>
          <w:rFonts w:ascii="Arial Narrow" w:hAnsi="Arial Narrow"/>
          <w:sz w:val="20"/>
          <w:lang w:val="en-GB"/>
        </w:rPr>
        <w:t>in</w:t>
      </w:r>
      <w:r w:rsidR="00223D7E" w:rsidRPr="00223D7E">
        <w:rPr>
          <w:rFonts w:ascii="Arial Narrow" w:hAnsi="Arial Narrow"/>
          <w:sz w:val="20"/>
          <w:lang w:val="en-GB"/>
        </w:rPr>
        <w:t xml:space="preserve"> </w:t>
      </w:r>
      <w:r w:rsidR="00223D7E" w:rsidRPr="00052F4F">
        <w:rPr>
          <w:rFonts w:ascii="Arial Narrow" w:hAnsi="Arial Narrow"/>
          <w:i/>
          <w:sz w:val="20"/>
        </w:rPr>
        <w:sym w:font="Symbol" w:char="F073"/>
      </w:r>
      <w:r w:rsidR="00223D7E" w:rsidRPr="00223D7E">
        <w:rPr>
          <w:rFonts w:ascii="Arial Narrow" w:hAnsi="Arial Narrow"/>
          <w:i/>
          <w:sz w:val="20"/>
          <w:vertAlign w:val="subscript"/>
          <w:lang w:val="en-GB"/>
        </w:rPr>
        <w:t>ij</w:t>
      </w:r>
      <w:r w:rsidRPr="00223D7E">
        <w:rPr>
          <w:rFonts w:ascii="Arial Narrow" w:hAnsi="Arial Narrow"/>
          <w:sz w:val="20"/>
          <w:lang w:val="en-GB"/>
        </w:rPr>
        <w:t>) – italic font 8 pts.;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indices (lower/upper) constants (after original names, e.g. 1 in</w:t>
      </w:r>
      <w:r w:rsidR="007C1F15">
        <w:rPr>
          <w:rFonts w:ascii="Arial Narrow" w:hAnsi="Arial Narrow"/>
          <w:sz w:val="20"/>
          <w:lang w:val="en-GB"/>
        </w:rPr>
        <w:t> </w:t>
      </w:r>
      <w:r w:rsidR="00223D7E" w:rsidRPr="00052F4F">
        <w:rPr>
          <w:rFonts w:ascii="Arial Narrow" w:hAnsi="Arial Narrow"/>
          <w:i/>
          <w:sz w:val="20"/>
        </w:rPr>
        <w:sym w:font="Symbol" w:char="F073"/>
      </w:r>
      <w:r w:rsidR="00223D7E" w:rsidRPr="00223D7E">
        <w:rPr>
          <w:rFonts w:ascii="Arial Narrow" w:hAnsi="Arial Narrow"/>
          <w:sz w:val="20"/>
          <w:vertAlign w:val="subscript"/>
          <w:lang w:val="en-GB"/>
        </w:rPr>
        <w:t>1</w:t>
      </w:r>
      <w:r w:rsidRPr="00223D7E">
        <w:rPr>
          <w:rFonts w:ascii="Arial Narrow" w:hAnsi="Arial Narrow"/>
          <w:sz w:val="20"/>
          <w:lang w:val="en-GB"/>
        </w:rPr>
        <w:t xml:space="preserve">) – straight font 8 </w:t>
      </w:r>
      <w:r w:rsidR="007C1F15">
        <w:rPr>
          <w:rFonts w:ascii="Arial Narrow" w:hAnsi="Arial Narrow"/>
          <w:sz w:val="20"/>
          <w:lang w:val="en-GB"/>
        </w:rPr>
        <w:t>pts.</w:t>
      </w:r>
      <w:r w:rsidRPr="00223D7E">
        <w:rPr>
          <w:rFonts w:ascii="Arial Narrow" w:hAnsi="Arial Narrow"/>
          <w:sz w:val="20"/>
          <w:lang w:val="en-GB"/>
        </w:rPr>
        <w:t>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indices (lower/upper) dependent constants and variables as</w:t>
      </w:r>
      <w:r w:rsidR="007C1F15">
        <w:rPr>
          <w:rFonts w:ascii="Arial Narrow" w:hAnsi="Arial Narrow"/>
          <w:sz w:val="20"/>
          <w:lang w:val="en-GB"/>
        </w:rPr>
        <w:t> </w:t>
      </w:r>
      <w:r w:rsidRPr="00223D7E">
        <w:rPr>
          <w:rFonts w:ascii="Arial Narrow" w:hAnsi="Arial Narrow"/>
          <w:sz w:val="20"/>
          <w:lang w:val="en-GB"/>
        </w:rPr>
        <w:t>above, font 6</w:t>
      </w:r>
      <w:r w:rsidR="007C1F15">
        <w:rPr>
          <w:rFonts w:ascii="Arial Narrow" w:hAnsi="Arial Narrow"/>
          <w:sz w:val="20"/>
          <w:lang w:val="en-GB"/>
        </w:rPr>
        <w:t xml:space="preserve"> pts.</w:t>
      </w:r>
      <w:r w:rsidRPr="00223D7E">
        <w:rPr>
          <w:rFonts w:ascii="Arial Narrow" w:hAnsi="Arial Narrow"/>
          <w:sz w:val="20"/>
          <w:lang w:val="en-GB"/>
        </w:rPr>
        <w:t>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 xml:space="preserve">vectors and matrices – straight, bold font 10 </w:t>
      </w:r>
      <w:r w:rsidR="007C1F15">
        <w:rPr>
          <w:rFonts w:ascii="Arial Narrow" w:hAnsi="Arial Narrow"/>
          <w:sz w:val="20"/>
          <w:lang w:val="en-GB"/>
        </w:rPr>
        <w:t>pts.</w:t>
      </w:r>
      <w:r w:rsidRPr="00223D7E">
        <w:rPr>
          <w:rFonts w:ascii="Arial Narrow" w:hAnsi="Arial Narrow"/>
          <w:sz w:val="20"/>
          <w:lang w:val="en-GB"/>
        </w:rPr>
        <w:t>;</w:t>
      </w:r>
    </w:p>
    <w:p w:rsidR="005E49AF" w:rsidRPr="00223D7E" w:rsidRDefault="005E49AF" w:rsidP="00223D7E">
      <w:pPr>
        <w:widowControl w:val="0"/>
        <w:numPr>
          <w:ilvl w:val="0"/>
          <w:numId w:val="13"/>
        </w:numPr>
        <w:tabs>
          <w:tab w:val="clear" w:pos="1440"/>
        </w:tabs>
        <w:ind w:left="284" w:right="-11" w:hanging="284"/>
        <w:jc w:val="both"/>
        <w:rPr>
          <w:rFonts w:ascii="Arial Narrow" w:hAnsi="Arial Narrow"/>
          <w:sz w:val="20"/>
          <w:lang w:val="en-GB"/>
        </w:rPr>
      </w:pPr>
      <w:r w:rsidRPr="00223D7E">
        <w:rPr>
          <w:rFonts w:ascii="Arial Narrow" w:hAnsi="Arial Narrow"/>
          <w:sz w:val="20"/>
          <w:lang w:val="en-GB"/>
        </w:rPr>
        <w:t>intervals: before 6 pts., after 6 pts., single spacing</w:t>
      </w:r>
    </w:p>
    <w:p w:rsidR="00DB0486" w:rsidRPr="000C6F3C" w:rsidRDefault="00DB0486" w:rsidP="00877DF9">
      <w:pPr>
        <w:widowControl w:val="0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  <w:sectPr w:rsidR="00DB0486" w:rsidRPr="000C6F3C" w:rsidSect="00D93F0B">
          <w:type w:val="continuous"/>
          <w:pgSz w:w="11906" w:h="16838" w:code="9"/>
          <w:pgMar w:top="709" w:right="709" w:bottom="1276" w:left="992" w:header="709" w:footer="709" w:gutter="0"/>
          <w:cols w:num="2" w:space="567"/>
          <w:docGrid w:linePitch="360"/>
        </w:sectPr>
      </w:pPr>
    </w:p>
    <w:p w:rsidR="00877DF9" w:rsidRPr="00052F4F" w:rsidRDefault="00086ED6" w:rsidP="00DB0486">
      <w:pPr>
        <w:widowControl w:val="0"/>
        <w:spacing w:before="360"/>
        <w:jc w:val="center"/>
        <w:rPr>
          <w:rFonts w:ascii="Arial Narrow" w:hAnsi="Arial Narrow"/>
          <w:noProof w:val="0"/>
          <w:sz w:val="20"/>
          <w:szCs w:val="20"/>
          <w:lang w:eastAsia="pl-PL"/>
        </w:rPr>
      </w:pPr>
      <w:r w:rsidRPr="00052F4F">
        <w:rPr>
          <w:rFonts w:ascii="Arial Narrow" w:hAnsi="Arial Narrow"/>
          <w:sz w:val="20"/>
          <w:szCs w:val="20"/>
          <w:lang w:eastAsia="pl-PL"/>
        </w:rPr>
        <w:lastRenderedPageBreak/>
        <w:drawing>
          <wp:inline distT="0" distB="0" distL="0" distR="0">
            <wp:extent cx="4272486" cy="2711003"/>
            <wp:effectExtent l="19050" t="0" r="0" b="0"/>
            <wp:docPr id="1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711" cy="271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86" w:rsidRPr="000C6F3C" w:rsidRDefault="00395E10" w:rsidP="00DB0486">
      <w:pPr>
        <w:spacing w:before="60" w:after="360"/>
        <w:ind w:left="567" w:hanging="567"/>
        <w:rPr>
          <w:rFonts w:ascii="Arial Narrow" w:hAnsi="Arial Narrow"/>
          <w:noProof w:val="0"/>
          <w:sz w:val="20"/>
          <w:szCs w:val="20"/>
          <w:lang w:val="en-US" w:eastAsia="pl-PL"/>
        </w:rPr>
      </w:pPr>
      <w:r w:rsidRPr="000C6F3C">
        <w:rPr>
          <w:rFonts w:ascii="Arial Narrow" w:hAnsi="Arial Narrow" w:cs="UkrainianPeterburg"/>
          <w:b/>
          <w:sz w:val="18"/>
          <w:szCs w:val="18"/>
          <w:lang w:val="en-US"/>
        </w:rPr>
        <w:t>Fig</w:t>
      </w:r>
      <w:r w:rsidR="00DB0486" w:rsidRPr="000C6F3C">
        <w:rPr>
          <w:rFonts w:ascii="Arial Narrow" w:hAnsi="Arial Narrow" w:cs="UkrainianPeterburg"/>
          <w:b/>
          <w:sz w:val="18"/>
          <w:szCs w:val="18"/>
          <w:lang w:val="en-US"/>
        </w:rPr>
        <w:t xml:space="preserve">. 6. </w:t>
      </w:r>
      <w:r w:rsidR="00223D7E" w:rsidRPr="000C6F3C">
        <w:rPr>
          <w:rFonts w:ascii="Arial Narrow" w:hAnsi="Arial Narrow"/>
          <w:sz w:val="18"/>
          <w:szCs w:val="18"/>
          <w:lang w:val="en-US"/>
        </w:rPr>
        <w:t>Inserting formulas</w:t>
      </w:r>
    </w:p>
    <w:p w:rsidR="00DB0486" w:rsidRPr="000C6F3C" w:rsidRDefault="00DB0486" w:rsidP="00877DF9">
      <w:pPr>
        <w:widowControl w:val="0"/>
        <w:jc w:val="both"/>
        <w:rPr>
          <w:rFonts w:ascii="Arial Narrow" w:hAnsi="Arial Narrow"/>
          <w:noProof w:val="0"/>
          <w:sz w:val="20"/>
          <w:szCs w:val="20"/>
          <w:lang w:val="en-US" w:eastAsia="pl-PL"/>
        </w:rPr>
        <w:sectPr w:rsidR="00DB0486" w:rsidRPr="000C6F3C" w:rsidSect="00DB0486">
          <w:type w:val="continuous"/>
          <w:pgSz w:w="11906" w:h="16838" w:code="9"/>
          <w:pgMar w:top="709" w:right="709" w:bottom="1276" w:left="992" w:header="709" w:footer="709" w:gutter="0"/>
          <w:cols w:space="567"/>
          <w:docGrid w:linePitch="360"/>
        </w:sectPr>
      </w:pPr>
    </w:p>
    <w:p w:rsidR="001675C1" w:rsidRPr="00223D7E" w:rsidRDefault="00223D7E" w:rsidP="001675C1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lastRenderedPageBreak/>
        <w:t>Numbers of formulas typed in standard text format should be placed in parentheses and aligned to right of the edge of a given column, as below:</w:t>
      </w:r>
      <w:r w:rsidR="001675C1"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</w:t>
      </w:r>
    </w:p>
    <w:p w:rsidR="001675C1" w:rsidRPr="000C6F3C" w:rsidRDefault="003B474C" w:rsidP="001675C1">
      <w:pPr>
        <w:tabs>
          <w:tab w:val="left" w:pos="4536"/>
        </w:tabs>
        <w:spacing w:before="120" w:after="120"/>
        <w:ind w:right="-1"/>
        <w:rPr>
          <w:rFonts w:ascii="Arial Narrow" w:hAnsi="Arial Narrow"/>
          <w:noProof w:val="0"/>
          <w:sz w:val="20"/>
          <w:szCs w:val="20"/>
          <w:lang w:val="en-GB" w:eastAsia="pl-PL"/>
        </w:rPr>
      </w:pPr>
      <m:oMath>
        <m:sSup>
          <m:sSupPr>
            <m:ctrlPr>
              <w:rPr>
                <w:rFonts w:ascii="Cambria Math" w:hAnsi="Arial Narrow"/>
                <w:noProof w:val="0"/>
                <w:sz w:val="20"/>
                <w:szCs w:val="20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dPr>
              <m:e>
                <m:r>
                  <w:rPr>
                    <w:rFonts w:ascii="Cambria Math" w:hAnsi="Cambria Math"/>
                    <w:noProof w:val="0"/>
                    <w:sz w:val="20"/>
                    <w:szCs w:val="20"/>
                    <w:lang w:eastAsia="pl-PL"/>
                  </w:rPr>
                  <m:t>x</m:t>
                </m:r>
                <m:r>
                  <w:rPr>
                    <w:rFonts w:ascii="Cambria Math" w:hAnsi="Arial Narrow"/>
                    <w:noProof w:val="0"/>
                    <w:sz w:val="20"/>
                    <w:szCs w:val="20"/>
                    <w:lang w:val="en-GB" w:eastAsia="pl-PL"/>
                  </w:rPr>
                  <m:t>+</m:t>
                </m:r>
                <m:r>
                  <w:rPr>
                    <w:rFonts w:ascii="Cambria Math" w:hAnsi="Cambria Math"/>
                    <w:noProof w:val="0"/>
                    <w:sz w:val="20"/>
                    <w:szCs w:val="20"/>
                    <w:lang w:eastAsia="pl-PL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noProof w:val="0"/>
                <w:sz w:val="20"/>
                <w:szCs w:val="20"/>
                <w:lang w:eastAsia="pl-PL"/>
              </w:rPr>
              <m:t>n</m:t>
            </m:r>
          </m:sup>
        </m:sSup>
        <m:r>
          <w:rPr>
            <w:rFonts w:ascii="Cambria Math" w:eastAsia="Cambria Math" w:hAnsi="Arial Narrow" w:cs="Cambria Math"/>
            <w:noProof w:val="0"/>
            <w:sz w:val="20"/>
            <w:szCs w:val="20"/>
            <w:lang w:val="en-GB" w:eastAsia="pl-PL"/>
          </w:rPr>
          <m:t>=</m:t>
        </m:r>
        <m:nary>
          <m:naryPr>
            <m:chr m:val="∑"/>
            <m:grow m:val="1"/>
            <m:ctrlPr>
              <w:rPr>
                <w:rFonts w:ascii="Cambria Math" w:hAnsi="Arial Narrow"/>
                <w:noProof w:val="0"/>
                <w:sz w:val="20"/>
                <w:szCs w:val="20"/>
                <w:lang w:eastAsia="pl-PL"/>
              </w:rPr>
            </m:ctrlPr>
          </m:naryPr>
          <m:sub>
            <m:r>
              <w:rPr>
                <w:rFonts w:ascii="Cambria Math" w:eastAsia="Cambria Math" w:hAnsi="Cambria Math" w:cs="Cambria Math"/>
                <w:noProof w:val="0"/>
                <w:sz w:val="20"/>
                <w:szCs w:val="20"/>
                <w:lang w:eastAsia="pl-PL"/>
              </w:rPr>
              <m:t>k</m:t>
            </m:r>
            <m:r>
              <w:rPr>
                <w:rFonts w:ascii="Cambria Math" w:eastAsia="Cambria Math" w:hAnsi="Arial Narrow" w:cs="Cambria Math"/>
                <w:noProof w:val="0"/>
                <w:sz w:val="20"/>
                <w:szCs w:val="20"/>
                <w:lang w:val="en-GB" w:eastAsia="pl-PL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  <w:noProof w:val="0"/>
                <w:sz w:val="20"/>
                <w:szCs w:val="20"/>
                <w:lang w:eastAsia="pl-PL"/>
              </w:rPr>
              <m:t>n</m:t>
            </m:r>
          </m:sup>
          <m:e>
            <m:d>
              <m:d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Arial Narrow"/>
                        <w:noProof w:val="0"/>
                        <w:sz w:val="20"/>
                        <w:szCs w:val="20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noProof w:val="0"/>
                        <w:sz w:val="20"/>
                        <w:szCs w:val="20"/>
                        <w:lang w:eastAsia="pl-PL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noProof w:val="0"/>
                        <w:sz w:val="20"/>
                        <w:szCs w:val="20"/>
                        <w:lang w:eastAsia="pl-PL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Arial Narrow"/>
                    <w:noProof w:val="0"/>
                    <w:sz w:val="20"/>
                    <w:szCs w:val="20"/>
                    <w:lang w:eastAsia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n</m:t>
                </m:r>
                <m:r>
                  <w:rPr>
                    <w:rFonts w:ascii="Arial Narrow" w:eastAsia="Cambria Math" w:hAnsi="Arial Narrow" w:cs="Cambria Math"/>
                    <w:noProof w:val="0"/>
                    <w:sz w:val="20"/>
                    <w:szCs w:val="20"/>
                    <w:lang w:val="en-GB" w:eastAsia="pl-PL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noProof w:val="0"/>
                    <w:sz w:val="20"/>
                    <w:szCs w:val="20"/>
                    <w:lang w:eastAsia="pl-PL"/>
                  </w:rPr>
                  <m:t>k</m:t>
                </m:r>
              </m:sup>
            </m:sSup>
          </m:e>
        </m:nary>
      </m:oMath>
      <w:r w:rsidR="001675C1" w:rsidRPr="000C6F3C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</w:t>
      </w:r>
      <w:r w:rsidR="001675C1" w:rsidRPr="000C6F3C">
        <w:rPr>
          <w:rFonts w:ascii="Arial Narrow" w:hAnsi="Arial Narrow"/>
          <w:noProof w:val="0"/>
          <w:sz w:val="20"/>
          <w:szCs w:val="20"/>
          <w:lang w:val="en-GB" w:eastAsia="pl-PL"/>
        </w:rPr>
        <w:tab/>
        <w:t>(1)</w:t>
      </w:r>
    </w:p>
    <w:p w:rsidR="00223D7E" w:rsidRPr="00223D7E" w:rsidRDefault="00223D7E" w:rsidP="00223D7E">
      <w:pPr>
        <w:widowControl w:val="0"/>
        <w:jc w:val="both"/>
        <w:rPr>
          <w:rFonts w:ascii="Arial Narrow" w:hAnsi="Arial Narrow"/>
          <w:sz w:val="20"/>
          <w:szCs w:val="20"/>
          <w:lang w:val="en-GB" w:eastAsia="pl-PL"/>
        </w:rPr>
      </w:pPr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where: </w:t>
      </w:r>
      <m:oMath>
        <m:r>
          <w:rPr>
            <w:rFonts w:ascii="Cambria Math" w:hAnsi="Cambria Math"/>
            <w:sz w:val="20"/>
            <w:szCs w:val="20"/>
            <w:lang w:eastAsia="pl-PL"/>
          </w:rPr>
          <m:t>x</m:t>
        </m:r>
      </m:oMath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 – description, </w:t>
      </w:r>
      <m:oMath>
        <m:r>
          <w:rPr>
            <w:rFonts w:ascii="Cambria Math" w:hAnsi="Cambria Math"/>
            <w:sz w:val="20"/>
            <w:szCs w:val="20"/>
            <w:lang w:eastAsia="pl-PL"/>
          </w:rPr>
          <m:t>a</m:t>
        </m:r>
      </m:oMath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 – description, </w:t>
      </w:r>
      <m:oMath>
        <m:sSup>
          <m:sSupPr>
            <m:ctrlPr>
              <w:rPr>
                <w:rFonts w:ascii="Cambria Math" w:hAnsi="Arial Narrow"/>
                <w:sz w:val="20"/>
                <w:szCs w:val="20"/>
                <w:lang w:eastAsia="pl-PL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m:t>n</m:t>
            </m:r>
            <m:r>
              <w:rPr>
                <w:rFonts w:ascii="Cambria Math" w:eastAsia="Cambria Math" w:hAnsi="Cambria Math" w:cs="Cambria Math"/>
                <w:sz w:val="20"/>
                <w:szCs w:val="20"/>
                <w:lang w:val="en-GB" w:eastAsia="pl-PL"/>
              </w:rPr>
              <m:t>-</m:t>
            </m:r>
            <m:r>
              <w:rPr>
                <w:rFonts w:ascii="Cambria Math" w:eastAsia="Cambria Math" w:hAnsi="Cambria Math" w:cs="Cambria Math"/>
                <w:sz w:val="20"/>
                <w:szCs w:val="20"/>
                <w:lang w:eastAsia="pl-PL"/>
              </w:rPr>
              <m:t>k</m:t>
            </m:r>
          </m:sup>
        </m:sSup>
      </m:oMath>
      <w:r w:rsidRPr="00223D7E">
        <w:rPr>
          <w:rFonts w:ascii="Arial Narrow" w:hAnsi="Arial Narrow"/>
          <w:sz w:val="20"/>
          <w:szCs w:val="20"/>
          <w:lang w:val="en-GB" w:eastAsia="pl-PL"/>
        </w:rPr>
        <w:t xml:space="preserve"> – description, </w:t>
      </w:r>
      <w:r>
        <w:rPr>
          <w:rFonts w:ascii="Arial Narrow" w:hAnsi="Arial Narrow"/>
          <w:sz w:val="20"/>
          <w:szCs w:val="20"/>
          <w:lang w:val="en-GB" w:eastAsia="pl-PL"/>
        </w:rPr>
        <w:br/>
      </w:r>
      <m:oMath>
        <m:d>
          <m:dPr>
            <m:ctrlPr>
              <w:rPr>
                <w:rFonts w:ascii="Cambria Math" w:hAnsi="Arial Narrow"/>
                <w:sz w:val="20"/>
                <w:szCs w:val="20"/>
                <w:lang w:eastAsia="pl-PL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Arial Narrow"/>
                    <w:sz w:val="20"/>
                    <w:szCs w:val="20"/>
                    <w:lang w:eastAsia="pl-PL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eastAsia="pl-PL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0"/>
                    <w:szCs w:val="20"/>
                    <w:lang w:eastAsia="pl-PL"/>
                  </w:rPr>
                  <m:t>k</m:t>
                </m:r>
              </m:den>
            </m:f>
          </m:e>
        </m:d>
        <m:r>
          <w:rPr>
            <w:rFonts w:ascii="Cambria Math" w:hAnsi="Arial Narrow"/>
            <w:sz w:val="20"/>
            <w:szCs w:val="20"/>
            <w:lang w:val="en-GB" w:eastAsia="pl-PL"/>
          </w:rPr>
          <m:t xml:space="preserve"> </m:t>
        </m:r>
      </m:oMath>
      <w:r w:rsidRPr="00223D7E">
        <w:rPr>
          <w:rFonts w:ascii="Arial Narrow" w:hAnsi="Arial Narrow"/>
          <w:sz w:val="20"/>
          <w:szCs w:val="20"/>
          <w:lang w:val="en-GB" w:eastAsia="pl-PL"/>
        </w:rPr>
        <w:t>– description.</w:t>
      </w:r>
    </w:p>
    <w:p w:rsidR="00223D7E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>The formulas, both numbered and those in the text should be</w:t>
      </w:r>
      <w:r w:rsidR="0031627F">
        <w:rPr>
          <w:rFonts w:ascii="Arial Narrow" w:hAnsi="Arial Narrow"/>
          <w:noProof w:val="0"/>
          <w:sz w:val="20"/>
          <w:szCs w:val="20"/>
          <w:lang w:val="en-GB" w:eastAsia="pl-PL"/>
        </w:rPr>
        <w:t> </w:t>
      </w: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>type written as shown in Fig</w:t>
      </w:r>
      <w:r w:rsidR="0031627F">
        <w:rPr>
          <w:rFonts w:ascii="Arial Narrow" w:hAnsi="Arial Narrow"/>
          <w:noProof w:val="0"/>
          <w:sz w:val="20"/>
          <w:szCs w:val="20"/>
          <w:lang w:val="en-GB" w:eastAsia="pl-PL"/>
        </w:rPr>
        <w:t>.</w:t>
      </w: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 xml:space="preserve"> 6 (so that they do not increase the line spacing).</w:t>
      </w:r>
    </w:p>
    <w:p w:rsidR="001675C1" w:rsidRPr="00223D7E" w:rsidRDefault="00223D7E" w:rsidP="00223D7E">
      <w:pPr>
        <w:widowControl w:val="0"/>
        <w:ind w:firstLine="284"/>
        <w:jc w:val="both"/>
        <w:rPr>
          <w:rFonts w:ascii="Arial Narrow" w:hAnsi="Arial Narrow"/>
          <w:noProof w:val="0"/>
          <w:sz w:val="20"/>
          <w:szCs w:val="20"/>
          <w:lang w:val="en-GB" w:eastAsia="pl-PL"/>
        </w:rPr>
      </w:pPr>
      <w:r w:rsidRPr="00223D7E">
        <w:rPr>
          <w:rFonts w:ascii="Arial Narrow" w:hAnsi="Arial Narrow"/>
          <w:noProof w:val="0"/>
          <w:sz w:val="20"/>
          <w:szCs w:val="20"/>
          <w:lang w:val="en-GB" w:eastAsia="pl-PL"/>
        </w:rPr>
        <w:t>SI units must be consistently applied in the text.</w:t>
      </w:r>
    </w:p>
    <w:p w:rsidR="00071BDD" w:rsidRPr="00587C0A" w:rsidRDefault="00587C0A" w:rsidP="00587C0A">
      <w:pPr>
        <w:spacing w:after="360"/>
        <w:jc w:val="center"/>
        <w:rPr>
          <w:rFonts w:ascii="Arial Narrow" w:hAnsi="Arial Narrow"/>
          <w:b/>
          <w:sz w:val="18"/>
          <w:szCs w:val="18"/>
          <w:lang w:val="en-US"/>
        </w:rPr>
      </w:pPr>
      <w:r w:rsidRPr="00E34ABD">
        <w:rPr>
          <w:rFonts w:ascii="Arial Narrow" w:hAnsi="Arial Narrow"/>
          <w:b/>
          <w:sz w:val="18"/>
          <w:szCs w:val="18"/>
          <w:lang w:val="en-US"/>
        </w:rPr>
        <w:br w:type="column"/>
      </w:r>
      <w:r w:rsidR="00B05AEB" w:rsidRPr="00E34ABD">
        <w:rPr>
          <w:rFonts w:ascii="Arial Narrow" w:hAnsi="Arial Narrow"/>
          <w:b/>
          <w:sz w:val="18"/>
          <w:szCs w:val="18"/>
          <w:lang w:val="en-US"/>
        </w:rPr>
        <w:lastRenderedPageBreak/>
        <w:t>REFERENCES</w:t>
      </w:r>
    </w:p>
    <w:p w:rsidR="0062183B" w:rsidRDefault="00223D7E" w:rsidP="00BA40B5">
      <w:pPr>
        <w:widowControl w:val="0"/>
        <w:ind w:firstLine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List of the literature should be typed in Arial </w:t>
      </w:r>
      <w:r w:rsidRPr="0031627F">
        <w:rPr>
          <w:rFonts w:ascii="Arial Narrow" w:hAnsi="Arial Narrow"/>
          <w:noProof w:val="0"/>
          <w:sz w:val="18"/>
          <w:szCs w:val="18"/>
          <w:lang w:val="en-GB" w:eastAsia="pl-PL"/>
        </w:rPr>
        <w:t>Narrow</w:t>
      </w:r>
      <w:r w:rsidR="0031627F" w:rsidRPr="0031627F">
        <w:rPr>
          <w:rFonts w:ascii="Arial Narrow" w:hAnsi="Arial Narrow"/>
          <w:sz w:val="18"/>
          <w:szCs w:val="18"/>
          <w:lang w:val="en-GB" w:eastAsia="pl-PL"/>
        </w:rPr>
        <w:t xml:space="preserve"> – </w:t>
      </w:r>
      <w:r w:rsidRPr="0031627F">
        <w:rPr>
          <w:rFonts w:ascii="Arial Narrow" w:hAnsi="Arial Narrow"/>
          <w:noProof w:val="0"/>
          <w:sz w:val="18"/>
          <w:szCs w:val="18"/>
          <w:lang w:val="en-GB" w:eastAsia="pl-PL"/>
        </w:rPr>
        <w:t>9 pts.,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alph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a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betical order</w:t>
      </w:r>
      <w:r w:rsidR="00BA40B5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r w:rsidR="00BA40B5" w:rsidRPr="00BA40B5">
        <w:rPr>
          <w:rFonts w:ascii="Arial Narrow" w:hAnsi="Arial Narrow"/>
          <w:noProof w:val="0"/>
          <w:sz w:val="18"/>
          <w:szCs w:val="18"/>
          <w:lang w:val="en-GB" w:eastAsia="pl-PL"/>
        </w:rPr>
        <w:t>is not required</w:t>
      </w:r>
      <w:r w:rsidRPr="00223D7E">
        <w:rPr>
          <w:rFonts w:ascii="Arial Narrow" w:hAnsi="Arial Narrow"/>
          <w:noProof w:val="0"/>
          <w:sz w:val="18"/>
          <w:szCs w:val="18"/>
          <w:lang w:val="en-GB" w:eastAsia="pl-PL"/>
        </w:rPr>
        <w:t>.</w:t>
      </w:r>
      <w:r w:rsidR="00BA40B5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r w:rsidR="0062183B" w:rsidRPr="0062183B">
        <w:rPr>
          <w:rFonts w:ascii="Arial Narrow" w:hAnsi="Arial Narrow"/>
          <w:noProof w:val="0"/>
          <w:sz w:val="18"/>
          <w:szCs w:val="18"/>
          <w:lang w:val="en-GB" w:eastAsia="pl-PL"/>
        </w:rPr>
        <w:t>Please use Vancouver style</w:t>
      </w:r>
      <w:r w:rsidR="001D326C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[6]</w:t>
      </w:r>
      <w:r w:rsidR="0062183B">
        <w:rPr>
          <w:rFonts w:ascii="Arial Narrow" w:hAnsi="Arial Narrow"/>
          <w:noProof w:val="0"/>
          <w:sz w:val="18"/>
          <w:szCs w:val="18"/>
          <w:lang w:val="en-GB" w:eastAsia="pl-PL"/>
        </w:rPr>
        <w:t>.</w:t>
      </w:r>
    </w:p>
    <w:p w:rsidR="00BA40B5" w:rsidRDefault="00BA40B5" w:rsidP="00BA40B5">
      <w:pPr>
        <w:widowControl w:val="0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</w:p>
    <w:p w:rsidR="00BA40B5" w:rsidRDefault="00FA5D26" w:rsidP="00FA5D26">
      <w:pPr>
        <w:pStyle w:val="Akapitzlist"/>
        <w:widowControl w:val="0"/>
        <w:numPr>
          <w:ilvl w:val="0"/>
          <w:numId w:val="15"/>
        </w:numPr>
        <w:ind w:left="284" w:hanging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proofErr w:type="spellStart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>Korbut</w:t>
      </w:r>
      <w:proofErr w:type="spellEnd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M, </w:t>
      </w:r>
      <w:proofErr w:type="spellStart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>Szpica</w:t>
      </w:r>
      <w:proofErr w:type="spellEnd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D. A Review of Compressed Air Engine in the Vehicle Propulsion System. </w:t>
      </w:r>
      <w:proofErr w:type="spellStart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>Acta</w:t>
      </w:r>
      <w:proofErr w:type="spellEnd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proofErr w:type="spellStart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>Mechanica</w:t>
      </w:r>
      <w:proofErr w:type="spellEnd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et </w:t>
      </w:r>
      <w:proofErr w:type="spellStart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>Automatica</w:t>
      </w:r>
      <w:proofErr w:type="spellEnd"/>
      <w:r w:rsidRPr="00FA5D26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. 2021;15(4): 215-226. </w:t>
      </w:r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https://doi.org/10.2478/ama-2021-0028</w:t>
      </w:r>
    </w:p>
    <w:p w:rsidR="00D52C72" w:rsidRDefault="00C61BD9" w:rsidP="00C61BD9">
      <w:pPr>
        <w:pStyle w:val="Akapitzlist"/>
        <w:widowControl w:val="0"/>
        <w:numPr>
          <w:ilvl w:val="0"/>
          <w:numId w:val="15"/>
        </w:numPr>
        <w:ind w:left="284" w:hanging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Cherepova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T,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Dmitrieva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G,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Tisov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O,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Dukhota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O,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Kindrachuk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M. Research on the Properties of Co-Tic and Ni-Tic Hip-Sintered Alloys.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Acta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Mechanica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et </w:t>
      </w:r>
      <w:proofErr w:type="spellStart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>Automatica</w:t>
      </w:r>
      <w:proofErr w:type="spellEnd"/>
      <w:r w:rsidRPr="00C61BD9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. 2019;13(1): 57-67. </w:t>
      </w:r>
    </w:p>
    <w:p w:rsidR="00FA5D26" w:rsidRPr="00D52C72" w:rsidRDefault="00C61BD9" w:rsidP="00D52C72">
      <w:pPr>
        <w:pStyle w:val="Akapitzlist"/>
        <w:widowControl w:val="0"/>
        <w:ind w:left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https://doi.org/10.2478/ama-2019-0009</w:t>
      </w:r>
    </w:p>
    <w:p w:rsidR="00C61BD9" w:rsidRDefault="00D52C72" w:rsidP="00D52C72">
      <w:pPr>
        <w:pStyle w:val="Akapitzlist"/>
        <w:widowControl w:val="0"/>
        <w:numPr>
          <w:ilvl w:val="0"/>
          <w:numId w:val="15"/>
        </w:numPr>
        <w:ind w:left="284" w:hanging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Pears R, Shields G. Cite them right: the essential referencing guide. Palgrave study</w:t>
      </w:r>
      <w:r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skills. 10th ed. Basingstoke: Palgrave; 2016.</w:t>
      </w:r>
    </w:p>
    <w:p w:rsidR="00D52C72" w:rsidRDefault="00D52C72" w:rsidP="00D52C72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proofErr w:type="spellStart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Kanneganti</w:t>
      </w:r>
      <w:proofErr w:type="spellEnd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P, Harris JD, Brophy RH, Carey JL, </w:t>
      </w:r>
      <w:proofErr w:type="spellStart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Lattermann</w:t>
      </w:r>
      <w:proofErr w:type="spellEnd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C, </w:t>
      </w:r>
      <w:proofErr w:type="spellStart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Flanigan</w:t>
      </w:r>
      <w:proofErr w:type="spellEnd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DC. The effect of smoking on ligament and cartilage su</w:t>
      </w: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r</w:t>
      </w: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gery in the knee: a systematic review. Am J Sports Med [Internet]. 2012 Dec [cited 2019 Feb 19];40(12):2872-8. Available from: http://ajs.sagepub.com/content/40/12/2872 </w:t>
      </w:r>
    </w:p>
    <w:p w:rsidR="00D52C72" w:rsidRDefault="00D52C72" w:rsidP="00D52C72">
      <w:pPr>
        <w:pStyle w:val="Akapitzlist"/>
        <w:ind w:left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proofErr w:type="spellStart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doi</w:t>
      </w:r>
      <w:proofErr w:type="spellEnd"/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: 10.1177/0363546512458223</w:t>
      </w:r>
    </w:p>
    <w:p w:rsidR="00D52C72" w:rsidRDefault="00D52C72" w:rsidP="00D52C72">
      <w:pPr>
        <w:pStyle w:val="Akapitzlist"/>
        <w:widowControl w:val="0"/>
        <w:numPr>
          <w:ilvl w:val="0"/>
          <w:numId w:val="15"/>
        </w:numPr>
        <w:ind w:left="284" w:hanging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Simons NE, Menzies B, Matthews M. A Short Course in Soil and Rock Slope</w:t>
      </w:r>
      <w:r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</w:t>
      </w:r>
      <w:r w:rsidRPr="00D52C72">
        <w:rPr>
          <w:rFonts w:ascii="Arial Narrow" w:hAnsi="Arial Narrow"/>
          <w:noProof w:val="0"/>
          <w:sz w:val="18"/>
          <w:szCs w:val="18"/>
          <w:lang w:val="en-GB" w:eastAsia="pl-PL"/>
        </w:rPr>
        <w:t>Engineering. London: Thomas Telford Publishing; 2001.</w:t>
      </w:r>
    </w:p>
    <w:p w:rsidR="00D52C72" w:rsidRPr="00D52C72" w:rsidRDefault="00AF68DE" w:rsidP="00AF68DE">
      <w:pPr>
        <w:pStyle w:val="Akapitzlist"/>
        <w:widowControl w:val="0"/>
        <w:numPr>
          <w:ilvl w:val="0"/>
          <w:numId w:val="15"/>
        </w:numPr>
        <w:ind w:left="284" w:hanging="284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AF68D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Yevtushenko A, </w:t>
      </w:r>
      <w:proofErr w:type="spellStart"/>
      <w:r w:rsidRPr="00AF68DE">
        <w:rPr>
          <w:rFonts w:ascii="Arial Narrow" w:hAnsi="Arial Narrow"/>
          <w:noProof w:val="0"/>
          <w:sz w:val="18"/>
          <w:szCs w:val="18"/>
          <w:lang w:val="en-GB" w:eastAsia="pl-PL"/>
        </w:rPr>
        <w:t>Topczewska</w:t>
      </w:r>
      <w:proofErr w:type="spellEnd"/>
      <w:r w:rsidRPr="00AF68D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K, </w:t>
      </w:r>
      <w:proofErr w:type="spellStart"/>
      <w:r w:rsidRPr="00AF68DE">
        <w:rPr>
          <w:rFonts w:ascii="Arial Narrow" w:hAnsi="Arial Narrow"/>
          <w:noProof w:val="0"/>
          <w:sz w:val="18"/>
          <w:szCs w:val="18"/>
          <w:lang w:val="en-GB" w:eastAsia="pl-PL"/>
        </w:rPr>
        <w:t>Zamojski</w:t>
      </w:r>
      <w:proofErr w:type="spellEnd"/>
      <w:r w:rsidRPr="00AF68DE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 P. Influence of Thermal Sensitivity of Functionally Graded Materials on Temperature during Braking. Materials [Internet]. 2022 Jan 26;15(3):963. Available from: http://dx.doi.org/10.3390/ma15030963</w:t>
      </w:r>
    </w:p>
    <w:p w:rsidR="00D52C72" w:rsidRPr="00D52C72" w:rsidRDefault="00D52C72" w:rsidP="00D52C72">
      <w:pPr>
        <w:widowControl w:val="0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</w:p>
    <w:p w:rsidR="0086282D" w:rsidRDefault="00B05AEB" w:rsidP="00B05AEB">
      <w:pPr>
        <w:widowControl w:val="0"/>
        <w:spacing w:before="480"/>
        <w:jc w:val="both"/>
        <w:rPr>
          <w:rFonts w:ascii="Arial Narrow" w:hAnsi="Arial Narrow"/>
          <w:noProof w:val="0"/>
          <w:sz w:val="18"/>
          <w:szCs w:val="18"/>
          <w:lang w:val="en-GB" w:eastAsia="pl-PL"/>
        </w:rPr>
      </w:pP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 xml:space="preserve">Any acknowledgments and notes should be at the end of the article </w:t>
      </w:r>
      <w:r w:rsidR="0031627F">
        <w:rPr>
          <w:rFonts w:ascii="Arial Narrow" w:hAnsi="Arial Narrow"/>
          <w:noProof w:val="0"/>
          <w:sz w:val="18"/>
          <w:szCs w:val="18"/>
          <w:lang w:val="en-GB" w:eastAsia="pl-PL"/>
        </w:rPr>
        <w:br/>
      </w: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>(9 pts.) Such as: "The work has been accomplished under the research project No. 7 T07C 006 12 financed by the Scientific Research Commi</w:t>
      </w: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>t</w:t>
      </w:r>
      <w:r w:rsidRPr="00B05AEB">
        <w:rPr>
          <w:rFonts w:ascii="Arial Narrow" w:hAnsi="Arial Narrow"/>
          <w:noProof w:val="0"/>
          <w:sz w:val="18"/>
          <w:szCs w:val="18"/>
          <w:lang w:val="en-GB" w:eastAsia="pl-PL"/>
        </w:rPr>
        <w:t>tee".</w:t>
      </w:r>
    </w:p>
    <w:p w:rsidR="00587C0A" w:rsidRPr="00587C0A" w:rsidRDefault="00BA40B5" w:rsidP="00587C0A">
      <w:pPr>
        <w:widowControl w:val="0"/>
        <w:spacing w:before="480"/>
        <w:rPr>
          <w:rFonts w:ascii="Arial Narrow" w:hAnsi="Arial Narrow"/>
          <w:sz w:val="18"/>
          <w:szCs w:val="18"/>
          <w:lang w:val="en-US" w:eastAsia="pl-PL"/>
        </w:rPr>
      </w:pPr>
      <w:r w:rsidRPr="00BA40B5">
        <w:rPr>
          <w:rFonts w:ascii="Arial Narrow" w:hAnsi="Arial Narrow"/>
          <w:sz w:val="18"/>
          <w:szCs w:val="18"/>
          <w:lang w:val="en-US" w:eastAsia="pl-PL"/>
        </w:rPr>
        <w:t>Author's</w:t>
      </w:r>
      <w:r>
        <w:rPr>
          <w:rFonts w:ascii="Arial Narrow" w:hAnsi="Arial Narrow"/>
          <w:sz w:val="18"/>
          <w:szCs w:val="18"/>
          <w:lang w:val="en-US" w:eastAsia="pl-PL"/>
        </w:rPr>
        <w:t xml:space="preserve"> 1 name</w:t>
      </w:r>
      <w:r w:rsidR="00587C0A" w:rsidRPr="00587C0A">
        <w:rPr>
          <w:rFonts w:ascii="Arial Narrow" w:hAnsi="Arial Narrow"/>
          <w:sz w:val="18"/>
          <w:szCs w:val="18"/>
          <w:lang w:val="en-US" w:eastAsia="pl-PL"/>
        </w:rPr>
        <w:t xml:space="preserve">: </w:t>
      </w:r>
      <w:r w:rsidR="00587C0A" w:rsidRPr="00587C0A">
        <w:rPr>
          <w:rFonts w:ascii="Arial Narrow" w:hAnsi="Arial Narrow"/>
          <w:sz w:val="18"/>
          <w:szCs w:val="18"/>
          <w:lang w:eastAsia="pl-PL"/>
        </w:rPr>
        <w:drawing>
          <wp:inline distT="0" distB="0" distL="0" distR="0" wp14:anchorId="70D2E087" wp14:editId="64FC7CE6">
            <wp:extent cx="153670" cy="1536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C0A" w:rsidRPr="00587C0A">
        <w:rPr>
          <w:rFonts w:ascii="Arial Narrow" w:hAnsi="Arial Narrow"/>
          <w:sz w:val="18"/>
          <w:szCs w:val="18"/>
          <w:lang w:val="en-US"/>
        </w:rPr>
        <w:t xml:space="preserve"> https://orcid.org/</w:t>
      </w:r>
    </w:p>
    <w:p w:rsidR="00587C0A" w:rsidRPr="00587C0A" w:rsidRDefault="00BA40B5" w:rsidP="00587C0A">
      <w:pPr>
        <w:widowControl w:val="0"/>
        <w:spacing w:before="120"/>
        <w:rPr>
          <w:rFonts w:ascii="Arial Narrow" w:hAnsi="Arial Narrow"/>
          <w:sz w:val="18"/>
          <w:szCs w:val="18"/>
          <w:lang w:val="en-US" w:eastAsia="pl-PL"/>
        </w:rPr>
      </w:pPr>
      <w:r w:rsidRPr="00BA40B5">
        <w:rPr>
          <w:rFonts w:ascii="Arial Narrow" w:hAnsi="Arial Narrow"/>
          <w:sz w:val="18"/>
          <w:szCs w:val="18"/>
          <w:lang w:val="en-US" w:eastAsia="pl-PL"/>
        </w:rPr>
        <w:t>Author's</w:t>
      </w:r>
      <w:r>
        <w:rPr>
          <w:rFonts w:ascii="Arial Narrow" w:hAnsi="Arial Narrow"/>
          <w:sz w:val="18"/>
          <w:szCs w:val="18"/>
          <w:lang w:val="en-US" w:eastAsia="pl-PL"/>
        </w:rPr>
        <w:t xml:space="preserve"> 2 name</w:t>
      </w:r>
      <w:r w:rsidRPr="00587C0A">
        <w:rPr>
          <w:rFonts w:ascii="Arial Narrow" w:hAnsi="Arial Narrow"/>
          <w:sz w:val="18"/>
          <w:szCs w:val="18"/>
          <w:lang w:val="en-US" w:eastAsia="pl-PL"/>
        </w:rPr>
        <w:t>:</w:t>
      </w:r>
      <w:r w:rsidR="00587C0A" w:rsidRPr="00587C0A">
        <w:rPr>
          <w:rStyle w:val="Hipercze"/>
          <w:color w:val="auto"/>
          <w:u w:val="none"/>
          <w:lang w:val="en-US"/>
        </w:rPr>
        <w:t xml:space="preserve"> </w:t>
      </w:r>
      <w:r w:rsidR="00587C0A" w:rsidRPr="00587C0A">
        <w:rPr>
          <w:rFonts w:ascii="Arial Narrow" w:hAnsi="Arial Narrow"/>
          <w:sz w:val="18"/>
          <w:szCs w:val="18"/>
          <w:lang w:eastAsia="pl-PL"/>
        </w:rPr>
        <w:drawing>
          <wp:inline distT="0" distB="0" distL="0" distR="0" wp14:anchorId="38636E9F" wp14:editId="599799B5">
            <wp:extent cx="153670" cy="1536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C0A" w:rsidRPr="00587C0A">
        <w:rPr>
          <w:rFonts w:ascii="Arial Narrow" w:hAnsi="Arial Narrow"/>
          <w:sz w:val="18"/>
          <w:szCs w:val="18"/>
          <w:lang w:val="en-US"/>
        </w:rPr>
        <w:t xml:space="preserve"> https://orcid.org/</w:t>
      </w:r>
    </w:p>
    <w:p w:rsidR="00587C0A" w:rsidRPr="00587C0A" w:rsidRDefault="00587C0A" w:rsidP="00B05AEB">
      <w:pPr>
        <w:widowControl w:val="0"/>
        <w:spacing w:before="480"/>
        <w:jc w:val="both"/>
        <w:rPr>
          <w:rFonts w:ascii="Arial Narrow" w:hAnsi="Arial Narrow"/>
          <w:noProof w:val="0"/>
          <w:sz w:val="18"/>
          <w:szCs w:val="18"/>
          <w:lang w:val="en-US" w:eastAsia="pl-PL"/>
        </w:rPr>
        <w:sectPr w:rsidR="00587C0A" w:rsidRPr="00587C0A" w:rsidSect="00D93F0B">
          <w:type w:val="continuous"/>
          <w:pgSz w:w="11906" w:h="16838" w:code="9"/>
          <w:pgMar w:top="709" w:right="709" w:bottom="1276" w:left="992" w:header="709" w:footer="709" w:gutter="0"/>
          <w:cols w:num="2" w:space="567"/>
          <w:docGrid w:linePitch="360"/>
        </w:sectPr>
      </w:pPr>
    </w:p>
    <w:p w:rsidR="00FA5065" w:rsidRPr="00587C0A" w:rsidRDefault="00FA5065" w:rsidP="00086ED6">
      <w:pPr>
        <w:spacing w:before="120" w:after="120"/>
        <w:rPr>
          <w:rFonts w:ascii="Arial Narrow" w:hAnsi="Arial Narrow"/>
          <w:b/>
          <w:noProof w:val="0"/>
          <w:sz w:val="20"/>
          <w:szCs w:val="20"/>
          <w:lang w:val="en-US" w:eastAsia="pl-PL"/>
        </w:rPr>
      </w:pPr>
    </w:p>
    <w:sectPr w:rsidR="00FA5065" w:rsidRPr="00587C0A" w:rsidSect="00D93F0B">
      <w:type w:val="continuous"/>
      <w:pgSz w:w="11906" w:h="16838" w:code="9"/>
      <w:pgMar w:top="709" w:right="709" w:bottom="1276" w:left="992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4C" w:rsidRDefault="003B474C" w:rsidP="008151DB">
      <w:r>
        <w:separator/>
      </w:r>
    </w:p>
  </w:endnote>
  <w:endnote w:type="continuationSeparator" w:id="0">
    <w:p w:rsidR="003B474C" w:rsidRDefault="003B474C" w:rsidP="008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FIF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krainianPeterburg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85587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C1022" w:rsidRPr="000C6F3C" w:rsidRDefault="00D358C9">
        <w:pPr>
          <w:pStyle w:val="Stopka"/>
          <w:rPr>
            <w:rFonts w:ascii="Arial Narrow" w:hAnsi="Arial Narrow"/>
            <w:sz w:val="18"/>
            <w:szCs w:val="18"/>
          </w:rPr>
        </w:pPr>
        <w:r w:rsidRPr="000C6F3C">
          <w:rPr>
            <w:rFonts w:ascii="Arial Narrow" w:hAnsi="Arial Narrow"/>
            <w:sz w:val="18"/>
            <w:szCs w:val="18"/>
          </w:rPr>
          <w:fldChar w:fldCharType="begin"/>
        </w:r>
        <w:r w:rsidR="004C1022" w:rsidRPr="000C6F3C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C6F3C">
          <w:rPr>
            <w:rFonts w:ascii="Arial Narrow" w:hAnsi="Arial Narrow"/>
            <w:sz w:val="18"/>
            <w:szCs w:val="18"/>
          </w:rPr>
          <w:fldChar w:fldCharType="separate"/>
        </w:r>
        <w:r w:rsidR="00CB7B80">
          <w:rPr>
            <w:rFonts w:ascii="Arial Narrow" w:hAnsi="Arial Narrow"/>
            <w:sz w:val="18"/>
            <w:szCs w:val="18"/>
          </w:rPr>
          <w:t>2</w:t>
        </w:r>
        <w:r w:rsidRPr="000C6F3C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58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4C1022" w:rsidRPr="000C6F3C" w:rsidRDefault="00D358C9" w:rsidP="008151DB">
        <w:pPr>
          <w:pStyle w:val="Stopka"/>
          <w:jc w:val="right"/>
          <w:rPr>
            <w:rFonts w:ascii="Arial Narrow" w:hAnsi="Arial Narrow"/>
          </w:rPr>
        </w:pPr>
        <w:r w:rsidRPr="000C6F3C">
          <w:rPr>
            <w:rFonts w:ascii="Arial Narrow" w:hAnsi="Arial Narrow"/>
            <w:sz w:val="18"/>
            <w:szCs w:val="18"/>
          </w:rPr>
          <w:fldChar w:fldCharType="begin"/>
        </w:r>
        <w:r w:rsidR="004C1022" w:rsidRPr="000C6F3C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C6F3C">
          <w:rPr>
            <w:rFonts w:ascii="Arial Narrow" w:hAnsi="Arial Narrow"/>
            <w:sz w:val="18"/>
            <w:szCs w:val="18"/>
          </w:rPr>
          <w:fldChar w:fldCharType="separate"/>
        </w:r>
        <w:r w:rsidR="00CB7B80">
          <w:rPr>
            <w:rFonts w:ascii="Arial Narrow" w:hAnsi="Arial Narrow"/>
            <w:sz w:val="18"/>
            <w:szCs w:val="18"/>
          </w:rPr>
          <w:t>1</w:t>
        </w:r>
        <w:r w:rsidRPr="000C6F3C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4C" w:rsidRDefault="003B474C" w:rsidP="008151DB">
      <w:r>
        <w:separator/>
      </w:r>
    </w:p>
  </w:footnote>
  <w:footnote w:type="continuationSeparator" w:id="0">
    <w:p w:rsidR="003B474C" w:rsidRDefault="003B474C" w:rsidP="0081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22" w:rsidRPr="00587C0A" w:rsidRDefault="00CB7B80" w:rsidP="00E34ABD">
    <w:pPr>
      <w:pStyle w:val="Nagwek"/>
      <w:tabs>
        <w:tab w:val="clear" w:pos="4536"/>
        <w:tab w:val="clear" w:pos="9072"/>
      </w:tabs>
      <w:spacing w:after="240"/>
      <w:rPr>
        <w:rFonts w:ascii="Arial Narrow" w:hAnsi="Arial Narrow"/>
        <w:i/>
        <w:sz w:val="16"/>
        <w:szCs w:val="16"/>
        <w:u w:val="single"/>
        <w:lang w:val="en-US"/>
      </w:rPr>
    </w:pPr>
    <w:r>
      <w:rPr>
        <w:rFonts w:ascii="Arial Narrow" w:hAnsi="Arial Narrow"/>
        <w:sz w:val="16"/>
        <w:szCs w:val="16"/>
        <w:lang w:val="en-US"/>
      </w:rPr>
      <w:t xml:space="preserve">Full </w:t>
    </w:r>
    <w:r w:rsidR="00E34ABD" w:rsidRPr="00E34ABD">
      <w:rPr>
        <w:rFonts w:ascii="Arial Narrow" w:hAnsi="Arial Narrow"/>
        <w:sz w:val="16"/>
        <w:szCs w:val="16"/>
        <w:lang w:val="en-US"/>
      </w:rPr>
      <w:t>Names of Authors</w:t>
    </w:r>
    <w:r w:rsidR="00ED0B18" w:rsidRPr="00587C0A">
      <w:rPr>
        <w:rFonts w:ascii="Arial Narrow" w:hAnsi="Arial Narrow"/>
        <w:i/>
        <w:sz w:val="16"/>
        <w:szCs w:val="16"/>
        <w:u w:val="single"/>
        <w:lang w:val="en-US"/>
      </w:rPr>
      <w:t xml:space="preserve"> </w:t>
    </w:r>
    <w:r w:rsidR="00ED0B18" w:rsidRPr="00587C0A">
      <w:rPr>
        <w:rFonts w:ascii="Arial Narrow" w:hAnsi="Arial Narrow"/>
        <w:i/>
        <w:sz w:val="16"/>
        <w:szCs w:val="16"/>
        <w:u w:val="single"/>
        <w:lang w:val="en-US"/>
      </w:rPr>
      <w:br/>
    </w:r>
    <w:r w:rsidR="00E07A82" w:rsidRPr="00587C0A">
      <w:rPr>
        <w:rFonts w:ascii="Arial Narrow" w:hAnsi="Arial Narrow"/>
        <w:i/>
        <w:sz w:val="16"/>
        <w:szCs w:val="16"/>
        <w:u w:val="single"/>
        <w:lang w:val="en-US"/>
      </w:rPr>
      <w:t xml:space="preserve">Title of the </w:t>
    </w:r>
    <w:r w:rsidR="00E34ABD">
      <w:rPr>
        <w:rFonts w:ascii="Arial Narrow" w:hAnsi="Arial Narrow"/>
        <w:i/>
        <w:sz w:val="16"/>
        <w:szCs w:val="16"/>
        <w:u w:val="single"/>
        <w:lang w:val="en-US"/>
      </w:rPr>
      <w:t>P</w:t>
    </w:r>
    <w:r w:rsidR="00E07A82" w:rsidRPr="00587C0A">
      <w:rPr>
        <w:rFonts w:ascii="Arial Narrow" w:hAnsi="Arial Narrow"/>
        <w:i/>
        <w:sz w:val="16"/>
        <w:szCs w:val="16"/>
        <w:u w:val="single"/>
        <w:lang w:val="en-US"/>
      </w:rPr>
      <w:t>aper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22" w:rsidRPr="000D3831" w:rsidRDefault="00083529" w:rsidP="00D93F0B">
    <w:pPr>
      <w:pStyle w:val="Nagwek"/>
      <w:tabs>
        <w:tab w:val="clear" w:pos="4536"/>
        <w:tab w:val="clear" w:pos="9072"/>
      </w:tabs>
      <w:spacing w:after="240"/>
      <w:jc w:val="right"/>
      <w:rPr>
        <w:rFonts w:ascii="Arial Narrow" w:hAnsi="Arial Narrow"/>
        <w:i/>
        <w:sz w:val="16"/>
        <w:szCs w:val="16"/>
        <w:u w:val="single"/>
        <w:lang w:val="pt-BR"/>
      </w:rPr>
    </w:pPr>
    <w:r w:rsidRPr="00E07A82">
      <w:rPr>
        <w:rFonts w:ascii="Helvetica" w:hAnsi="Helvetica"/>
        <w:color w:val="474747"/>
        <w:sz w:val="20"/>
        <w:szCs w:val="20"/>
        <w:shd w:val="clear" w:color="auto" w:fill="FFFFFF"/>
        <w:lang w:val="en-GB"/>
      </w:rPr>
      <w:t xml:space="preserve">                                                                                                            </w:t>
    </w:r>
    <w:r w:rsidR="004C1022" w:rsidRPr="000D3831">
      <w:rPr>
        <w:rFonts w:ascii="Arial Narrow" w:hAnsi="Arial Narrow"/>
        <w:i/>
        <w:sz w:val="16"/>
        <w:szCs w:val="16"/>
        <w:u w:val="single"/>
        <w:lang w:val="pt-BR"/>
      </w:rPr>
      <w:t>acta mechanica et automatica, vol.x no.x (xxxx)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73C79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141A4FEE"/>
    <w:multiLevelType w:val="singleLevel"/>
    <w:tmpl w:val="79A634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2">
    <w:nsid w:val="22C93F4C"/>
    <w:multiLevelType w:val="hybridMultilevel"/>
    <w:tmpl w:val="9A4CE63A"/>
    <w:lvl w:ilvl="0" w:tplc="F98C0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11E7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57F16"/>
    <w:multiLevelType w:val="hybridMultilevel"/>
    <w:tmpl w:val="8CA63FE2"/>
    <w:lvl w:ilvl="0" w:tplc="83C49976">
      <w:start w:val="1"/>
      <w:numFmt w:val="decimal"/>
      <w:lvlText w:val="%1."/>
      <w:lvlJc w:val="righ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83AB9"/>
    <w:multiLevelType w:val="hybridMultilevel"/>
    <w:tmpl w:val="F852E51A"/>
    <w:lvl w:ilvl="0" w:tplc="83C49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37A30"/>
    <w:multiLevelType w:val="hybridMultilevel"/>
    <w:tmpl w:val="94AC3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CCE"/>
    <w:multiLevelType w:val="hybridMultilevel"/>
    <w:tmpl w:val="B456D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D5E1D"/>
    <w:multiLevelType w:val="multilevel"/>
    <w:tmpl w:val="001ECD3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CE5824"/>
    <w:multiLevelType w:val="multilevel"/>
    <w:tmpl w:val="46D85138"/>
    <w:lvl w:ilvl="0">
      <w:start w:val="1"/>
      <w:numFmt w:val="decimal"/>
      <w:lvlText w:val="%1."/>
      <w:lvlJc w:val="left"/>
      <w:pPr>
        <w:ind w:left="70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0" w:hanging="1440"/>
      </w:pPr>
      <w:rPr>
        <w:rFonts w:hint="default"/>
      </w:rPr>
    </w:lvl>
  </w:abstractNum>
  <w:abstractNum w:abstractNumId="9">
    <w:nsid w:val="58EE6DC9"/>
    <w:multiLevelType w:val="hybridMultilevel"/>
    <w:tmpl w:val="9C864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C408A2"/>
    <w:multiLevelType w:val="multilevel"/>
    <w:tmpl w:val="46D85138"/>
    <w:lvl w:ilvl="0">
      <w:start w:val="1"/>
      <w:numFmt w:val="decimal"/>
      <w:lvlText w:val="%1."/>
      <w:lvlJc w:val="left"/>
      <w:pPr>
        <w:ind w:left="70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0" w:hanging="1440"/>
      </w:pPr>
      <w:rPr>
        <w:rFonts w:hint="default"/>
      </w:rPr>
    </w:lvl>
  </w:abstractNum>
  <w:abstractNum w:abstractNumId="11">
    <w:nsid w:val="632605E3"/>
    <w:multiLevelType w:val="hybridMultilevel"/>
    <w:tmpl w:val="ECA4E5B4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910AB4"/>
    <w:multiLevelType w:val="hybridMultilevel"/>
    <w:tmpl w:val="A078929A"/>
    <w:lvl w:ilvl="0" w:tplc="F88CC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F0FC9"/>
    <w:multiLevelType w:val="hybridMultilevel"/>
    <w:tmpl w:val="81C0349A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7E3DA4"/>
    <w:multiLevelType w:val="multilevel"/>
    <w:tmpl w:val="001ECD3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61A"/>
    <w:rsid w:val="000169E1"/>
    <w:rsid w:val="000223FF"/>
    <w:rsid w:val="00023098"/>
    <w:rsid w:val="000263EC"/>
    <w:rsid w:val="00052F4F"/>
    <w:rsid w:val="00056D7A"/>
    <w:rsid w:val="00064166"/>
    <w:rsid w:val="00071BDD"/>
    <w:rsid w:val="00072592"/>
    <w:rsid w:val="000744CE"/>
    <w:rsid w:val="00083529"/>
    <w:rsid w:val="00086ED6"/>
    <w:rsid w:val="000C0C45"/>
    <w:rsid w:val="000C6F3C"/>
    <w:rsid w:val="000D3831"/>
    <w:rsid w:val="000D63DA"/>
    <w:rsid w:val="0011129B"/>
    <w:rsid w:val="00117A06"/>
    <w:rsid w:val="0013078C"/>
    <w:rsid w:val="00144B5D"/>
    <w:rsid w:val="00154CF2"/>
    <w:rsid w:val="00157E14"/>
    <w:rsid w:val="00167424"/>
    <w:rsid w:val="001675C1"/>
    <w:rsid w:val="00174D41"/>
    <w:rsid w:val="00175F8F"/>
    <w:rsid w:val="001836F7"/>
    <w:rsid w:val="00195515"/>
    <w:rsid w:val="001B6BDF"/>
    <w:rsid w:val="001C0F30"/>
    <w:rsid w:val="001C0F5F"/>
    <w:rsid w:val="001C12B4"/>
    <w:rsid w:val="001D136B"/>
    <w:rsid w:val="001D1D4E"/>
    <w:rsid w:val="001D326C"/>
    <w:rsid w:val="001E5672"/>
    <w:rsid w:val="001F0F54"/>
    <w:rsid w:val="001F478D"/>
    <w:rsid w:val="00206F01"/>
    <w:rsid w:val="0021178E"/>
    <w:rsid w:val="0021475C"/>
    <w:rsid w:val="00216D41"/>
    <w:rsid w:val="002236F3"/>
    <w:rsid w:val="00223D7E"/>
    <w:rsid w:val="002255AE"/>
    <w:rsid w:val="00226439"/>
    <w:rsid w:val="002569C1"/>
    <w:rsid w:val="00291183"/>
    <w:rsid w:val="002B3D0A"/>
    <w:rsid w:val="002B5BA3"/>
    <w:rsid w:val="002B7D65"/>
    <w:rsid w:val="002D061A"/>
    <w:rsid w:val="002F4835"/>
    <w:rsid w:val="0031161A"/>
    <w:rsid w:val="0031627F"/>
    <w:rsid w:val="003816CB"/>
    <w:rsid w:val="00395E10"/>
    <w:rsid w:val="003B062E"/>
    <w:rsid w:val="003B474C"/>
    <w:rsid w:val="003C1590"/>
    <w:rsid w:val="003F351B"/>
    <w:rsid w:val="00424124"/>
    <w:rsid w:val="00430F8A"/>
    <w:rsid w:val="004337E6"/>
    <w:rsid w:val="004347F4"/>
    <w:rsid w:val="004554AA"/>
    <w:rsid w:val="00463FB1"/>
    <w:rsid w:val="004653A5"/>
    <w:rsid w:val="00471D67"/>
    <w:rsid w:val="004C1022"/>
    <w:rsid w:val="004C1CF7"/>
    <w:rsid w:val="004D0CE9"/>
    <w:rsid w:val="004D0F4C"/>
    <w:rsid w:val="005219A3"/>
    <w:rsid w:val="005452B4"/>
    <w:rsid w:val="005539A8"/>
    <w:rsid w:val="00576E4C"/>
    <w:rsid w:val="00584C38"/>
    <w:rsid w:val="00587C0A"/>
    <w:rsid w:val="005902C9"/>
    <w:rsid w:val="00595E50"/>
    <w:rsid w:val="005B460E"/>
    <w:rsid w:val="005E49AF"/>
    <w:rsid w:val="006114F7"/>
    <w:rsid w:val="006119A0"/>
    <w:rsid w:val="0062183B"/>
    <w:rsid w:val="00665DE1"/>
    <w:rsid w:val="00681C72"/>
    <w:rsid w:val="006A59BF"/>
    <w:rsid w:val="006B47B5"/>
    <w:rsid w:val="00722ACA"/>
    <w:rsid w:val="00734E2B"/>
    <w:rsid w:val="007423BF"/>
    <w:rsid w:val="0078485B"/>
    <w:rsid w:val="007B734D"/>
    <w:rsid w:val="007B7713"/>
    <w:rsid w:val="007C1F15"/>
    <w:rsid w:val="007D1F59"/>
    <w:rsid w:val="008075A8"/>
    <w:rsid w:val="008151DB"/>
    <w:rsid w:val="00815F3F"/>
    <w:rsid w:val="00823D7D"/>
    <w:rsid w:val="0086282D"/>
    <w:rsid w:val="00872F0C"/>
    <w:rsid w:val="00877DF9"/>
    <w:rsid w:val="00880BB6"/>
    <w:rsid w:val="00886500"/>
    <w:rsid w:val="008D5717"/>
    <w:rsid w:val="008E2AB2"/>
    <w:rsid w:val="008E7481"/>
    <w:rsid w:val="008F32D9"/>
    <w:rsid w:val="008F5E6A"/>
    <w:rsid w:val="009054F8"/>
    <w:rsid w:val="009062A4"/>
    <w:rsid w:val="00935A28"/>
    <w:rsid w:val="00980D0F"/>
    <w:rsid w:val="009B0734"/>
    <w:rsid w:val="009B106C"/>
    <w:rsid w:val="009B615A"/>
    <w:rsid w:val="009D0F82"/>
    <w:rsid w:val="009E6915"/>
    <w:rsid w:val="009F2666"/>
    <w:rsid w:val="009F268F"/>
    <w:rsid w:val="00A1337D"/>
    <w:rsid w:val="00A22F74"/>
    <w:rsid w:val="00A239D0"/>
    <w:rsid w:val="00A410D3"/>
    <w:rsid w:val="00A46BE2"/>
    <w:rsid w:val="00A54BED"/>
    <w:rsid w:val="00A64B0E"/>
    <w:rsid w:val="00A67969"/>
    <w:rsid w:val="00A868AD"/>
    <w:rsid w:val="00A91C99"/>
    <w:rsid w:val="00AC59E9"/>
    <w:rsid w:val="00AC7A03"/>
    <w:rsid w:val="00AF68DE"/>
    <w:rsid w:val="00B01B52"/>
    <w:rsid w:val="00B03804"/>
    <w:rsid w:val="00B05AEB"/>
    <w:rsid w:val="00B150F6"/>
    <w:rsid w:val="00B233D9"/>
    <w:rsid w:val="00B466C0"/>
    <w:rsid w:val="00B504CD"/>
    <w:rsid w:val="00B80CEC"/>
    <w:rsid w:val="00B9210D"/>
    <w:rsid w:val="00B94B39"/>
    <w:rsid w:val="00BA40B5"/>
    <w:rsid w:val="00BB2197"/>
    <w:rsid w:val="00BF47B6"/>
    <w:rsid w:val="00C007BF"/>
    <w:rsid w:val="00C05938"/>
    <w:rsid w:val="00C15592"/>
    <w:rsid w:val="00C21C0D"/>
    <w:rsid w:val="00C61BD9"/>
    <w:rsid w:val="00CB740A"/>
    <w:rsid w:val="00CB7B80"/>
    <w:rsid w:val="00CC38BD"/>
    <w:rsid w:val="00CD6912"/>
    <w:rsid w:val="00CE2170"/>
    <w:rsid w:val="00CF03B3"/>
    <w:rsid w:val="00CF613F"/>
    <w:rsid w:val="00D06BCC"/>
    <w:rsid w:val="00D13FEB"/>
    <w:rsid w:val="00D33ED5"/>
    <w:rsid w:val="00D358C9"/>
    <w:rsid w:val="00D52C72"/>
    <w:rsid w:val="00D631A8"/>
    <w:rsid w:val="00D7400D"/>
    <w:rsid w:val="00D93F0B"/>
    <w:rsid w:val="00DA05AE"/>
    <w:rsid w:val="00DB0486"/>
    <w:rsid w:val="00DC1F4F"/>
    <w:rsid w:val="00DC4DBF"/>
    <w:rsid w:val="00DD07B5"/>
    <w:rsid w:val="00DD2079"/>
    <w:rsid w:val="00DE05FA"/>
    <w:rsid w:val="00DE16C7"/>
    <w:rsid w:val="00DE18B9"/>
    <w:rsid w:val="00DF1722"/>
    <w:rsid w:val="00DF6D66"/>
    <w:rsid w:val="00E07A82"/>
    <w:rsid w:val="00E1591C"/>
    <w:rsid w:val="00E1680F"/>
    <w:rsid w:val="00E24121"/>
    <w:rsid w:val="00E30C60"/>
    <w:rsid w:val="00E34ABD"/>
    <w:rsid w:val="00E34D34"/>
    <w:rsid w:val="00E463BA"/>
    <w:rsid w:val="00E52176"/>
    <w:rsid w:val="00E61250"/>
    <w:rsid w:val="00E712AC"/>
    <w:rsid w:val="00E81577"/>
    <w:rsid w:val="00E83E89"/>
    <w:rsid w:val="00E91F99"/>
    <w:rsid w:val="00ED0B18"/>
    <w:rsid w:val="00EE15A0"/>
    <w:rsid w:val="00F177ED"/>
    <w:rsid w:val="00F261F9"/>
    <w:rsid w:val="00F26901"/>
    <w:rsid w:val="00F32D1F"/>
    <w:rsid w:val="00F428AC"/>
    <w:rsid w:val="00F45E62"/>
    <w:rsid w:val="00F653A6"/>
    <w:rsid w:val="00F81398"/>
    <w:rsid w:val="00F925CD"/>
    <w:rsid w:val="00F977D1"/>
    <w:rsid w:val="00FA5065"/>
    <w:rsid w:val="00FA5953"/>
    <w:rsid w:val="00FA5D26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C60"/>
    <w:rPr>
      <w:noProof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30C60"/>
    <w:pPr>
      <w:keepNext/>
      <w:autoSpaceDE w:val="0"/>
      <w:autoSpaceDN w:val="0"/>
      <w:jc w:val="center"/>
      <w:outlineLvl w:val="0"/>
    </w:pPr>
    <w:rPr>
      <w:b/>
      <w:bCs/>
      <w:noProof w:val="0"/>
    </w:rPr>
  </w:style>
  <w:style w:type="paragraph" w:styleId="Nagwek2">
    <w:name w:val="heading 2"/>
    <w:basedOn w:val="Normalny"/>
    <w:next w:val="Normalny"/>
    <w:link w:val="Nagwek2Znak"/>
    <w:qFormat/>
    <w:rsid w:val="00E30C60"/>
    <w:pPr>
      <w:keepNext/>
      <w:autoSpaceDE w:val="0"/>
      <w:autoSpaceDN w:val="0"/>
      <w:outlineLvl w:val="1"/>
    </w:pPr>
    <w:rPr>
      <w:b/>
      <w:bCs/>
      <w:noProof w:val="0"/>
    </w:rPr>
  </w:style>
  <w:style w:type="paragraph" w:styleId="Nagwek3">
    <w:name w:val="heading 3"/>
    <w:basedOn w:val="Normalny"/>
    <w:next w:val="Normalny"/>
    <w:link w:val="Nagwek3Znak"/>
    <w:qFormat/>
    <w:rsid w:val="00E30C60"/>
    <w:pPr>
      <w:keepNext/>
      <w:autoSpaceDE w:val="0"/>
      <w:autoSpaceDN w:val="0"/>
      <w:jc w:val="center"/>
      <w:outlineLvl w:val="2"/>
    </w:pPr>
    <w:rPr>
      <w:noProof w:val="0"/>
    </w:rPr>
  </w:style>
  <w:style w:type="paragraph" w:styleId="Nagwek4">
    <w:name w:val="heading 4"/>
    <w:basedOn w:val="Normalny"/>
    <w:next w:val="Normalny"/>
    <w:link w:val="Nagwek4Znak"/>
    <w:qFormat/>
    <w:rsid w:val="00E30C60"/>
    <w:pPr>
      <w:keepNext/>
      <w:autoSpaceDE w:val="0"/>
      <w:autoSpaceDN w:val="0"/>
      <w:outlineLvl w:val="3"/>
    </w:pPr>
    <w:rPr>
      <w:noProof w:val="0"/>
    </w:rPr>
  </w:style>
  <w:style w:type="paragraph" w:styleId="Nagwek5">
    <w:name w:val="heading 5"/>
    <w:basedOn w:val="Normalny"/>
    <w:next w:val="Normalny"/>
    <w:link w:val="Nagwek5Znak"/>
    <w:qFormat/>
    <w:rsid w:val="00E30C60"/>
    <w:pPr>
      <w:keepNext/>
      <w:autoSpaceDE w:val="0"/>
      <w:autoSpaceDN w:val="0"/>
      <w:spacing w:line="360" w:lineRule="auto"/>
      <w:jc w:val="right"/>
      <w:outlineLvl w:val="4"/>
    </w:pPr>
    <w:rPr>
      <w:noProof w:val="0"/>
    </w:rPr>
  </w:style>
  <w:style w:type="paragraph" w:styleId="Nagwek8">
    <w:name w:val="heading 8"/>
    <w:basedOn w:val="Normalny"/>
    <w:next w:val="Normalny"/>
    <w:link w:val="Nagwek8Znak"/>
    <w:qFormat/>
    <w:rsid w:val="00E30C60"/>
    <w:pPr>
      <w:keepNext/>
      <w:autoSpaceDE w:val="0"/>
      <w:autoSpaceDN w:val="0"/>
      <w:spacing w:line="360" w:lineRule="auto"/>
      <w:jc w:val="right"/>
      <w:outlineLvl w:val="7"/>
    </w:pPr>
    <w:rPr>
      <w:b/>
      <w:bCs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0C60"/>
    <w:rPr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E30C60"/>
    <w:rPr>
      <w:b/>
      <w:bCs/>
      <w:sz w:val="24"/>
      <w:szCs w:val="24"/>
      <w:lang w:eastAsia="en-US"/>
    </w:rPr>
  </w:style>
  <w:style w:type="paragraph" w:styleId="Legenda">
    <w:name w:val="caption"/>
    <w:basedOn w:val="Normalny"/>
    <w:next w:val="Normalny"/>
    <w:unhideWhenUsed/>
    <w:qFormat/>
    <w:rsid w:val="00E30C60"/>
    <w:rPr>
      <w:b/>
      <w:bCs/>
      <w:sz w:val="20"/>
      <w:szCs w:val="20"/>
    </w:rPr>
  </w:style>
  <w:style w:type="character" w:styleId="Uwydatnienie">
    <w:name w:val="Emphasis"/>
    <w:basedOn w:val="Domylnaczcionkaakapitu"/>
    <w:qFormat/>
    <w:rsid w:val="00E30C60"/>
    <w:rPr>
      <w:i/>
      <w:iCs/>
    </w:rPr>
  </w:style>
  <w:style w:type="paragraph" w:styleId="Akapitzlist">
    <w:name w:val="List Paragraph"/>
    <w:basedOn w:val="Normalny"/>
    <w:qFormat/>
    <w:rsid w:val="00E30C60"/>
    <w:pPr>
      <w:ind w:left="708"/>
    </w:pPr>
    <w:rPr>
      <w:rFonts w:eastAsia="Calibri"/>
    </w:rPr>
  </w:style>
  <w:style w:type="character" w:customStyle="1" w:styleId="Nagwek3Znak">
    <w:name w:val="Nagłówek 3 Znak"/>
    <w:basedOn w:val="Domylnaczcionkaakapitu"/>
    <w:link w:val="Nagwek3"/>
    <w:rsid w:val="00E30C60"/>
    <w:rPr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E30C60"/>
    <w:rPr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E30C60"/>
    <w:rPr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E30C60"/>
    <w:rPr>
      <w:b/>
      <w:bCs/>
      <w:lang w:eastAsia="en-US"/>
    </w:rPr>
  </w:style>
  <w:style w:type="paragraph" w:customStyle="1" w:styleId="Wzr">
    <w:name w:val="Wzór"/>
    <w:basedOn w:val="Normalny"/>
    <w:next w:val="Normalny"/>
    <w:qFormat/>
    <w:rsid w:val="00E30C60"/>
    <w:pPr>
      <w:tabs>
        <w:tab w:val="center" w:pos="2268"/>
        <w:tab w:val="right" w:pos="4678"/>
      </w:tabs>
      <w:spacing w:before="120" w:after="120"/>
      <w:jc w:val="both"/>
    </w:pPr>
    <w:rPr>
      <w:rFonts w:ascii="TimesNewRoman" w:hAnsi="TimesNewRoman" w:cs="KAFIFO+TimesNewRoman"/>
      <w:noProof w:val="0"/>
      <w:color w:val="000000"/>
      <w:sz w:val="20"/>
      <w:szCs w:val="20"/>
      <w:lang w:eastAsia="pl-PL"/>
    </w:rPr>
  </w:style>
  <w:style w:type="paragraph" w:customStyle="1" w:styleId="Podpisrys">
    <w:name w:val="Podpis rys."/>
    <w:basedOn w:val="Normalny"/>
    <w:next w:val="Normalny"/>
    <w:qFormat/>
    <w:rsid w:val="00E30C60"/>
    <w:pPr>
      <w:spacing w:before="120" w:after="120"/>
      <w:jc w:val="center"/>
    </w:pPr>
    <w:rPr>
      <w:rFonts w:ascii="TimesNewRoman" w:hAnsi="TimesNewRoman" w:cs="KAFIFO+TimesNewRoman"/>
      <w:noProof w:val="0"/>
      <w:color w:val="000000"/>
      <w:sz w:val="16"/>
      <w:szCs w:val="16"/>
      <w:lang w:eastAsia="pl-PL"/>
    </w:rPr>
  </w:style>
  <w:style w:type="paragraph" w:customStyle="1" w:styleId="Podpistab">
    <w:name w:val="Podpis tab."/>
    <w:basedOn w:val="Podpisrys"/>
    <w:next w:val="Normalny"/>
    <w:qFormat/>
    <w:rsid w:val="00E30C60"/>
  </w:style>
  <w:style w:type="paragraph" w:customStyle="1" w:styleId="Rys">
    <w:name w:val="Rys."/>
    <w:basedOn w:val="Podpistab"/>
    <w:next w:val="Normalny"/>
    <w:qFormat/>
    <w:rsid w:val="00E30C60"/>
    <w:pPr>
      <w:spacing w:after="0"/>
    </w:pPr>
  </w:style>
  <w:style w:type="paragraph" w:customStyle="1" w:styleId="Rozdzia">
    <w:name w:val="Rozdział"/>
    <w:basedOn w:val="Normalny"/>
    <w:next w:val="Normalny"/>
    <w:qFormat/>
    <w:rsid w:val="00E30C60"/>
    <w:pPr>
      <w:keepNext/>
      <w:suppressAutoHyphens/>
      <w:spacing w:before="360" w:after="240"/>
      <w:jc w:val="both"/>
      <w:outlineLvl w:val="0"/>
    </w:pPr>
    <w:rPr>
      <w:rFonts w:ascii="Arial" w:hAnsi="Arial" w:cs="Arial"/>
      <w:b/>
      <w:bCs/>
      <w:caps/>
      <w:noProof w:val="0"/>
      <w:color w:val="000000"/>
      <w:sz w:val="20"/>
      <w:lang w:eastAsia="pl-PL"/>
    </w:rPr>
  </w:style>
  <w:style w:type="paragraph" w:customStyle="1" w:styleId="Podrozdzia">
    <w:name w:val="Podrozdział"/>
    <w:basedOn w:val="Normalny"/>
    <w:next w:val="Normalny"/>
    <w:qFormat/>
    <w:rsid w:val="00E30C60"/>
    <w:pPr>
      <w:spacing w:before="360" w:after="240"/>
      <w:jc w:val="both"/>
    </w:pPr>
    <w:rPr>
      <w:rFonts w:ascii="Arial" w:hAnsi="Arial" w:cs="Arial"/>
      <w:b/>
      <w:noProof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15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51DB"/>
    <w:rPr>
      <w:noProof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5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1DB"/>
    <w:rPr>
      <w:noProof/>
      <w:sz w:val="24"/>
      <w:szCs w:val="24"/>
      <w:lang w:eastAsia="en-US"/>
    </w:rPr>
  </w:style>
  <w:style w:type="paragraph" w:customStyle="1" w:styleId="augwzr">
    <w:name w:val="aug_wzór"/>
    <w:basedOn w:val="Normalny"/>
    <w:rsid w:val="001D136B"/>
    <w:pPr>
      <w:tabs>
        <w:tab w:val="right" w:pos="7711"/>
      </w:tabs>
      <w:spacing w:before="120" w:after="120"/>
      <w:jc w:val="both"/>
    </w:pPr>
    <w:rPr>
      <w:noProof w:val="0"/>
      <w:lang w:val="ru-RU" w:eastAsia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6B"/>
    <w:rPr>
      <w:rFonts w:ascii="Tahoma" w:hAnsi="Tahoma" w:cs="Tahoma"/>
      <w:noProof/>
      <w:sz w:val="16"/>
      <w:szCs w:val="16"/>
      <w:lang w:eastAsia="en-US"/>
    </w:rPr>
  </w:style>
  <w:style w:type="character" w:customStyle="1" w:styleId="LegendaZnak">
    <w:name w:val="Legenda Znak"/>
    <w:rsid w:val="006119A0"/>
    <w:rPr>
      <w:b/>
      <w:sz w:val="22"/>
      <w:lang w:val="pl-PL" w:eastAsia="ar-SA" w:bidi="ar-SA"/>
    </w:rPr>
  </w:style>
  <w:style w:type="paragraph" w:customStyle="1" w:styleId="Legenda1">
    <w:name w:val="Legenda1"/>
    <w:basedOn w:val="Normalny"/>
    <w:next w:val="Normalny"/>
    <w:rsid w:val="006119A0"/>
    <w:pPr>
      <w:suppressAutoHyphens/>
      <w:spacing w:before="120" w:after="120"/>
      <w:jc w:val="both"/>
    </w:pPr>
    <w:rPr>
      <w:b/>
      <w:noProof w:val="0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E5672"/>
    <w:pPr>
      <w:widowControl w:val="0"/>
      <w:ind w:right="-11"/>
      <w:jc w:val="both"/>
    </w:pPr>
    <w:rPr>
      <w:noProof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672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065"/>
    <w:rPr>
      <w:noProof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0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7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7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7B6"/>
    <w:rPr>
      <w:noProof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7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7B6"/>
    <w:rPr>
      <w:b/>
      <w:bCs/>
      <w:noProof/>
      <w:lang w:eastAsia="en-US"/>
    </w:rPr>
  </w:style>
  <w:style w:type="character" w:styleId="Hipercze">
    <w:name w:val="Hyperlink"/>
    <w:basedOn w:val="Domylnaczcionkaakapitu"/>
    <w:uiPriority w:val="99"/>
    <w:unhideWhenUsed/>
    <w:rsid w:val="004347F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9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901"/>
    <w:rPr>
      <w:noProof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E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ED6"/>
    <w:rPr>
      <w:noProof/>
      <w:sz w:val="24"/>
      <w:szCs w:val="24"/>
      <w:lang w:eastAsia="en-US"/>
    </w:rPr>
  </w:style>
  <w:style w:type="character" w:customStyle="1" w:styleId="hps">
    <w:name w:val="hps"/>
    <w:basedOn w:val="Domylnaczcionkaakapitu"/>
    <w:rsid w:val="0039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orcid.org/0000-0002-7813-829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orcid.org/0000-0001-7515-380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F2DD-4A86-4C98-B80A-82F3D849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gosia826223@gmail.com</cp:lastModifiedBy>
  <cp:revision>31</cp:revision>
  <cp:lastPrinted>2011-10-07T08:44:00Z</cp:lastPrinted>
  <dcterms:created xsi:type="dcterms:W3CDTF">2012-01-18T12:08:00Z</dcterms:created>
  <dcterms:modified xsi:type="dcterms:W3CDTF">2022-02-05T23:25:00Z</dcterms:modified>
</cp:coreProperties>
</file>